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85835" w14:textId="77777777" w:rsidR="0016385D" w:rsidRPr="00075EA6" w:rsidRDefault="00442E89" w:rsidP="004C7243">
      <w:pPr>
        <w:pStyle w:val="PaperTitle"/>
        <w:rPr>
          <w:b w:val="0"/>
          <w:bCs/>
          <w:sz w:val="24"/>
          <w:szCs w:val="24"/>
        </w:rPr>
      </w:pPr>
      <w:proofErr w:type="spellStart"/>
      <w:r>
        <w:t>Sensorised</w:t>
      </w:r>
      <w:proofErr w:type="spellEnd"/>
      <w:r>
        <w:t xml:space="preserve"> “Smart” Scaffold to Monitor Cell Processes </w:t>
      </w:r>
      <w:r w:rsidR="004248EE">
        <w:t>b</w:t>
      </w:r>
      <w:r>
        <w:t>ased on Impedance Characteristics</w:t>
      </w:r>
      <w:r w:rsidR="00BE5FD1" w:rsidRPr="00075EA6">
        <w:t xml:space="preserve"> </w:t>
      </w:r>
    </w:p>
    <w:p w14:paraId="237CC87D" w14:textId="77777777" w:rsidR="0016385D" w:rsidRPr="00075EA6" w:rsidRDefault="00442E89" w:rsidP="003A5C85">
      <w:pPr>
        <w:pStyle w:val="AuthorName"/>
      </w:pPr>
      <w:proofErr w:type="spellStart"/>
      <w:r>
        <w:t>Yudan</w:t>
      </w:r>
      <w:proofErr w:type="spellEnd"/>
      <w:r>
        <w:t xml:space="preserve"> Whulanza</w:t>
      </w:r>
      <w:r w:rsidR="00EF6940" w:rsidRPr="00075EA6">
        <w:rPr>
          <w:szCs w:val="28"/>
          <w:vertAlign w:val="superscript"/>
        </w:rPr>
        <w:t>1,</w:t>
      </w:r>
      <w:r w:rsidR="00516351">
        <w:rPr>
          <w:szCs w:val="28"/>
          <w:vertAlign w:val="superscript"/>
        </w:rPr>
        <w:t xml:space="preserve"> </w:t>
      </w:r>
      <w:r w:rsidR="00EF6940" w:rsidRPr="00075EA6">
        <w:rPr>
          <w:szCs w:val="28"/>
          <w:vertAlign w:val="superscript"/>
        </w:rPr>
        <w:t>a)</w:t>
      </w:r>
      <w:r>
        <w:t>,</w:t>
      </w:r>
      <w:r w:rsidR="0016385D" w:rsidRPr="00075EA6">
        <w:t xml:space="preserve"> </w:t>
      </w:r>
      <w:proofErr w:type="spellStart"/>
      <w:r>
        <w:t>Sotya</w:t>
      </w:r>
      <w:proofErr w:type="spellEnd"/>
      <w:r>
        <w:t xml:space="preserve"> Astutiningsih</w:t>
      </w:r>
      <w:r w:rsidR="00516351">
        <w:rPr>
          <w:szCs w:val="28"/>
          <w:vertAlign w:val="superscript"/>
        </w:rPr>
        <w:t>1</w:t>
      </w:r>
      <w:r w:rsidR="007B4863" w:rsidRPr="00075EA6">
        <w:rPr>
          <w:szCs w:val="28"/>
          <w:vertAlign w:val="superscript"/>
        </w:rPr>
        <w:t xml:space="preserve">, </w:t>
      </w:r>
      <w:r w:rsidR="00516351">
        <w:rPr>
          <w:szCs w:val="28"/>
          <w:vertAlign w:val="superscript"/>
        </w:rPr>
        <w:t>2</w:t>
      </w:r>
      <w:r w:rsidR="003A5C85" w:rsidRPr="00075EA6">
        <w:rPr>
          <w:szCs w:val="28"/>
          <w:vertAlign w:val="superscript"/>
        </w:rPr>
        <w:t>, b)</w:t>
      </w:r>
      <w:r>
        <w:t>, and Basari</w:t>
      </w:r>
      <w:r w:rsidR="00516351">
        <w:rPr>
          <w:szCs w:val="28"/>
          <w:vertAlign w:val="superscript"/>
        </w:rPr>
        <w:t>1, 3, c</w:t>
      </w:r>
      <w:r w:rsidRPr="00075EA6">
        <w:rPr>
          <w:szCs w:val="28"/>
          <w:vertAlign w:val="superscript"/>
        </w:rPr>
        <w:t>)</w:t>
      </w:r>
    </w:p>
    <w:p w14:paraId="05243815" w14:textId="7873A99C" w:rsidR="00442E89" w:rsidRDefault="00EF6940" w:rsidP="0016782F">
      <w:pPr>
        <w:pStyle w:val="AuthorAffiliation"/>
        <w:rPr>
          <w:iCs/>
        </w:rPr>
      </w:pPr>
      <w:r w:rsidRPr="00075EA6">
        <w:rPr>
          <w:i w:val="0"/>
          <w:iCs/>
          <w:vertAlign w:val="superscript"/>
        </w:rPr>
        <w:t>1</w:t>
      </w:r>
      <w:r w:rsidR="00442E89">
        <w:rPr>
          <w:iCs/>
        </w:rPr>
        <w:t>Research Center for Biomedical Engineering, Faculty of Engineering, Universitas Indonesia</w:t>
      </w:r>
      <w:r w:rsidR="003A7857">
        <w:rPr>
          <w:iCs/>
        </w:rPr>
        <w:t xml:space="preserve">, </w:t>
      </w:r>
      <w:proofErr w:type="spellStart"/>
      <w:r w:rsidR="003A7857">
        <w:rPr>
          <w:iCs/>
        </w:rPr>
        <w:t>Kampus</w:t>
      </w:r>
      <w:proofErr w:type="spellEnd"/>
      <w:r w:rsidR="003A7857">
        <w:rPr>
          <w:iCs/>
        </w:rPr>
        <w:t xml:space="preserve"> UI Depok, West Java, 1625, Indonesia</w:t>
      </w:r>
    </w:p>
    <w:p w14:paraId="59883AD8" w14:textId="50C58FC5" w:rsidR="000B3A2D" w:rsidRPr="00075EA6" w:rsidRDefault="00EF6940" w:rsidP="0016782F">
      <w:pPr>
        <w:pStyle w:val="AuthorAffiliation"/>
      </w:pPr>
      <w:r w:rsidRPr="00075EA6">
        <w:rPr>
          <w:i w:val="0"/>
          <w:iCs/>
          <w:vertAlign w:val="superscript"/>
        </w:rPr>
        <w:t>2</w:t>
      </w:r>
      <w:r w:rsidR="004248EE">
        <w:t>Department of Metallurgy and Material Engineering,</w:t>
      </w:r>
      <w:r w:rsidR="004248EE" w:rsidRPr="004248EE">
        <w:rPr>
          <w:iCs/>
        </w:rPr>
        <w:t xml:space="preserve"> </w:t>
      </w:r>
      <w:r w:rsidR="004248EE">
        <w:rPr>
          <w:iCs/>
        </w:rPr>
        <w:t xml:space="preserve">Faculty of Engineering, </w:t>
      </w:r>
      <w:proofErr w:type="spellStart"/>
      <w:r w:rsidR="004248EE">
        <w:rPr>
          <w:iCs/>
        </w:rPr>
        <w:t>Universitas</w:t>
      </w:r>
      <w:proofErr w:type="spellEnd"/>
      <w:r w:rsidR="004248EE">
        <w:rPr>
          <w:iCs/>
        </w:rPr>
        <w:t xml:space="preserve"> Indonesia</w:t>
      </w:r>
      <w:r w:rsidR="003A7857">
        <w:rPr>
          <w:iCs/>
        </w:rPr>
        <w:t xml:space="preserve">, </w:t>
      </w:r>
      <w:proofErr w:type="spellStart"/>
      <w:r w:rsidR="003A7857">
        <w:rPr>
          <w:iCs/>
        </w:rPr>
        <w:t>Kampus</w:t>
      </w:r>
      <w:proofErr w:type="spellEnd"/>
      <w:r w:rsidR="003A7857">
        <w:rPr>
          <w:iCs/>
        </w:rPr>
        <w:t xml:space="preserve"> UI Depok, West Java, 1625, Indonesia</w:t>
      </w:r>
    </w:p>
    <w:p w14:paraId="5A4659AB" w14:textId="7FB759C7" w:rsidR="007B4863" w:rsidRPr="00075EA6" w:rsidRDefault="00EF6940" w:rsidP="007B4863">
      <w:pPr>
        <w:pStyle w:val="AuthorAffiliation"/>
      </w:pPr>
      <w:r w:rsidRPr="00075EA6">
        <w:rPr>
          <w:i w:val="0"/>
          <w:iCs/>
          <w:vertAlign w:val="superscript"/>
        </w:rPr>
        <w:t>3</w:t>
      </w:r>
      <w:r w:rsidR="004248EE">
        <w:t xml:space="preserve">Department of </w:t>
      </w:r>
      <w:r w:rsidR="00516351">
        <w:t>Electric</w:t>
      </w:r>
      <w:r w:rsidR="003A7857">
        <w:t>al</w:t>
      </w:r>
      <w:r w:rsidR="004248EE">
        <w:t xml:space="preserve"> Engineering, </w:t>
      </w:r>
      <w:r w:rsidR="004248EE" w:rsidRPr="004248EE">
        <w:t xml:space="preserve">Faculty of Engineering, </w:t>
      </w:r>
      <w:proofErr w:type="spellStart"/>
      <w:r w:rsidR="004248EE" w:rsidRPr="004248EE">
        <w:t>Universitas</w:t>
      </w:r>
      <w:proofErr w:type="spellEnd"/>
      <w:r w:rsidR="004248EE" w:rsidRPr="004248EE">
        <w:t xml:space="preserve"> Indonesia</w:t>
      </w:r>
      <w:r w:rsidR="003A7857">
        <w:t xml:space="preserve">, </w:t>
      </w:r>
      <w:proofErr w:type="spellStart"/>
      <w:r w:rsidR="003A7857">
        <w:rPr>
          <w:iCs/>
        </w:rPr>
        <w:t>Kampus</w:t>
      </w:r>
      <w:proofErr w:type="spellEnd"/>
      <w:r w:rsidR="003A7857">
        <w:rPr>
          <w:iCs/>
        </w:rPr>
        <w:t xml:space="preserve"> UI Depok, West Java, 1625, Indonesia</w:t>
      </w:r>
    </w:p>
    <w:p w14:paraId="57EACFDC" w14:textId="77777777" w:rsidR="004248EE" w:rsidRDefault="004248EE" w:rsidP="003A5C85">
      <w:pPr>
        <w:pStyle w:val="AuthorEmail"/>
      </w:pPr>
    </w:p>
    <w:p w14:paraId="1AD3A0B6" w14:textId="0DCAB7EA" w:rsidR="004248EE" w:rsidRPr="00075EA6" w:rsidRDefault="00BE5FD1" w:rsidP="006C4930">
      <w:pPr>
        <w:pStyle w:val="AuthorEmail"/>
      </w:pPr>
      <w:proofErr w:type="gramStart"/>
      <w:r w:rsidRPr="00075EA6">
        <w:rPr>
          <w:szCs w:val="28"/>
          <w:vertAlign w:val="superscript"/>
        </w:rPr>
        <w:t>a)</w:t>
      </w:r>
      <w:r w:rsidRPr="00075EA6">
        <w:t>Corresponding</w:t>
      </w:r>
      <w:proofErr w:type="gramEnd"/>
      <w:r w:rsidR="004E3CB2" w:rsidRPr="00075EA6">
        <w:t xml:space="preserve"> author: </w:t>
      </w:r>
      <w:r w:rsidR="004248EE">
        <w:t>yudan@eng.ui.ac.id</w:t>
      </w:r>
      <w:r w:rsidR="001D469C" w:rsidRPr="00075EA6">
        <w:rPr>
          <w:i/>
        </w:rPr>
        <w:br/>
      </w:r>
      <w:r w:rsidR="003A5C85" w:rsidRPr="00075EA6">
        <w:rPr>
          <w:szCs w:val="28"/>
          <w:vertAlign w:val="superscript"/>
        </w:rPr>
        <w:t>b)</w:t>
      </w:r>
      <w:r w:rsidR="003A7857" w:rsidRPr="003A7857">
        <w:t>sotya.astutiningsih@ui.ac.id</w:t>
      </w:r>
      <w:r w:rsidR="003A7857">
        <w:t xml:space="preserve">, </w:t>
      </w:r>
      <w:r w:rsidR="004248EE">
        <w:rPr>
          <w:szCs w:val="28"/>
          <w:vertAlign w:val="superscript"/>
        </w:rPr>
        <w:t>c</w:t>
      </w:r>
      <w:r w:rsidR="004248EE" w:rsidRPr="00075EA6">
        <w:rPr>
          <w:szCs w:val="28"/>
          <w:vertAlign w:val="superscript"/>
        </w:rPr>
        <w:t>)</w:t>
      </w:r>
      <w:r w:rsidR="004248EE">
        <w:t>basyarie@eng.ui.ac.id</w:t>
      </w:r>
    </w:p>
    <w:p w14:paraId="43C938D7" w14:textId="77777777" w:rsidR="00114AB1" w:rsidRDefault="0016385D" w:rsidP="00092A38">
      <w:pPr>
        <w:pStyle w:val="Abstract"/>
        <w:rPr>
          <w:b/>
          <w:caps/>
          <w:sz w:val="24"/>
        </w:rPr>
      </w:pPr>
      <w:r w:rsidRPr="00075EA6">
        <w:rPr>
          <w:b/>
          <w:bCs/>
        </w:rPr>
        <w:t>Abstract.</w:t>
      </w:r>
      <w:r w:rsidR="009B4ED2">
        <w:rPr>
          <w:b/>
          <w:bCs/>
          <w:lang w:val="id-ID"/>
        </w:rPr>
        <w:t xml:space="preserve"> </w:t>
      </w:r>
      <w:r w:rsidR="004248EE" w:rsidRPr="004248EE">
        <w:rPr>
          <w:bCs/>
          <w:lang w:val="id-ID"/>
        </w:rPr>
        <w:t>Currently, one interest in tissue engineering is realizing scaffolds which not only to direct the cell process but also to monitor them. This idea can be realised by transforming a conventional scaffold into a “smart scaffold” that acts as a sensor for cell activities. Adhesive and proliferative cells modify electrical properties of adhesion substrate. Therefore it is possible to monitor their activity by monitoring the impedance of scaffold. Furthermore, impedance techniques have been used to monitor bacterial growth and cell motility of fibroblast cells. For this scope microelectrodes were used, in order to have a stable a</w:t>
      </w:r>
      <w:r w:rsidR="004248EE">
        <w:rPr>
          <w:bCs/>
          <w:lang w:val="id-ID"/>
        </w:rPr>
        <w:t>nd non-invasive interface.</w:t>
      </w:r>
      <w:r w:rsidR="004248EE" w:rsidRPr="004248EE">
        <w:rPr>
          <w:bCs/>
          <w:lang w:val="id-ID"/>
        </w:rPr>
        <w:t xml:space="preserve"> To investigate the feasibility of designing sensorised and biocompatible scaffolds, we have realised a polymer membrane with embedded carbon nanotubes (CNT), which present electro-conductive properties. In this work we present the cell effect of composite membrane and how it is possible to monitor cell adhesion from its change.</w:t>
      </w:r>
    </w:p>
    <w:p w14:paraId="199657F7" w14:textId="2FD87574" w:rsidR="00092A38" w:rsidRDefault="00092A38" w:rsidP="006C4930">
      <w:pPr>
        <w:pStyle w:val="Paragraph"/>
        <w:spacing w:before="360" w:after="360"/>
        <w:rPr>
          <w:sz w:val="18"/>
        </w:rPr>
      </w:pPr>
      <w:r w:rsidRPr="00001593">
        <w:rPr>
          <w:i/>
          <w:sz w:val="18"/>
        </w:rPr>
        <w:t>Keywords</w:t>
      </w:r>
      <w:r w:rsidRPr="00001593">
        <w:rPr>
          <w:sz w:val="18"/>
        </w:rPr>
        <w:t xml:space="preserve">: </w:t>
      </w:r>
      <w:r w:rsidR="006C4930" w:rsidRPr="00001593">
        <w:rPr>
          <w:sz w:val="18"/>
        </w:rPr>
        <w:t>carbon nanotubes, cell processes</w:t>
      </w:r>
      <w:r w:rsidR="006C4930">
        <w:rPr>
          <w:sz w:val="18"/>
        </w:rPr>
        <w:t xml:space="preserve">, </w:t>
      </w:r>
      <w:r w:rsidR="004248EE" w:rsidRPr="00001593">
        <w:rPr>
          <w:sz w:val="18"/>
        </w:rPr>
        <w:t xml:space="preserve">impedance techniques, polymer membrane, </w:t>
      </w:r>
      <w:r w:rsidR="006C4930">
        <w:rPr>
          <w:sz w:val="18"/>
        </w:rPr>
        <w:t>s</w:t>
      </w:r>
      <w:r w:rsidR="006C4930" w:rsidRPr="00001593">
        <w:rPr>
          <w:sz w:val="18"/>
        </w:rPr>
        <w:t>caffolds</w:t>
      </w:r>
    </w:p>
    <w:p w14:paraId="6F51FD70" w14:textId="2C6A2E00" w:rsidR="003A7857" w:rsidRPr="00FE7181" w:rsidRDefault="003A7857" w:rsidP="00FC1297">
      <w:pPr>
        <w:pStyle w:val="Heading1"/>
      </w:pPr>
      <w:r w:rsidRPr="00FC1297">
        <w:t>Introduction</w:t>
      </w:r>
    </w:p>
    <w:p w14:paraId="012A867C" w14:textId="0B442972" w:rsidR="00FC1297" w:rsidRDefault="00FC1297" w:rsidP="00FC1297">
      <w:pPr>
        <w:pStyle w:val="Paraghraph"/>
      </w:pPr>
      <w:r>
        <w:t xml:space="preserve">Vascular cognitive impairment (VCI) is a cognitive disorder associated with cerebrovascular disorders. </w:t>
      </w:r>
      <w:r w:rsidRPr="0011000E">
        <w:t>VCI is a broad concept that includes all mild cognitive disorders (MCI) to Vascular Dementia (</w:t>
      </w:r>
      <w:proofErr w:type="spellStart"/>
      <w:r w:rsidRPr="0011000E">
        <w:t>VaD</w:t>
      </w:r>
      <w:proofErr w:type="spellEnd"/>
      <w:r w:rsidRPr="0011000E">
        <w:t xml:space="preserve">) </w:t>
      </w:r>
      <w:r>
        <w:t>[1]</w:t>
      </w:r>
      <w:r w:rsidRPr="0011000E">
        <w:t>.</w:t>
      </w:r>
      <w:r>
        <w:t xml:space="preserve"> </w:t>
      </w:r>
      <w:r w:rsidRPr="00DF5B4D">
        <w:t xml:space="preserve">Cognitive impairment is also a major challenge in the health sector worldwide. According to the World Health Organization (WHO) this is due to the increase in the number of people suffering from cognitive impairment </w:t>
      </w:r>
      <w:r>
        <w:t xml:space="preserve">by </w:t>
      </w:r>
      <w:r w:rsidRPr="00DF5B4D">
        <w:t>10 million each year</w:t>
      </w:r>
      <w:r>
        <w:t xml:space="preserve">. VCI became </w:t>
      </w:r>
      <w:r w:rsidRPr="00DF5B4D">
        <w:t xml:space="preserve">a big and serious problem faced by developed countries and starting to emerge in developing countries </w:t>
      </w:r>
      <w:r>
        <w:t>[2]. In Indonesia, the number of people with dementia in 2013 reached 1 million people and is expected to double by 2030.</w:t>
      </w:r>
    </w:p>
    <w:p w14:paraId="50F6B0A9" w14:textId="28D29A50" w:rsidR="00FC1297" w:rsidRDefault="00FC1297" w:rsidP="00FC1297">
      <w:pPr>
        <w:pStyle w:val="Paraghraph"/>
      </w:pPr>
      <w:r>
        <w:t xml:space="preserve">Vascular cognitive impairment (VCI) is a cognitive disorder associated with cerebrovascular disorders. </w:t>
      </w:r>
      <w:r w:rsidRPr="0011000E">
        <w:t>VCI is a broad concept that includes all mild cognitive disorders (MCI) to Vascular Dementia (</w:t>
      </w:r>
      <w:proofErr w:type="spellStart"/>
      <w:r w:rsidRPr="0011000E">
        <w:t>VaD</w:t>
      </w:r>
      <w:proofErr w:type="spellEnd"/>
      <w:r w:rsidRPr="0011000E">
        <w:t xml:space="preserve">) </w:t>
      </w:r>
      <w:r>
        <w:t>[</w:t>
      </w:r>
      <w:r>
        <w:t>3</w:t>
      </w:r>
      <w:r w:rsidR="006C4930">
        <w:t>,4</w:t>
      </w:r>
      <w:r>
        <w:t>]</w:t>
      </w:r>
      <w:r w:rsidRPr="0011000E">
        <w:t>.</w:t>
      </w:r>
      <w:r>
        <w:t xml:space="preserve"> </w:t>
      </w:r>
      <w:r w:rsidRPr="00DF5B4D">
        <w:t xml:space="preserve">Cognitive impairment is also a major challenge in the health sector worldwide. According to the World Health Organization (WHO) this is due to the increase in the number of people suffering from cognitive impairment </w:t>
      </w:r>
      <w:r>
        <w:t xml:space="preserve">by </w:t>
      </w:r>
      <w:r w:rsidRPr="00DF5B4D">
        <w:t>10 million each year</w:t>
      </w:r>
      <w:r>
        <w:t xml:space="preserve">. VCI became </w:t>
      </w:r>
      <w:r w:rsidRPr="00DF5B4D">
        <w:t xml:space="preserve">a big and serious problem faced by developed countries and starting to emerge in developing countries </w:t>
      </w:r>
      <w:r>
        <w:t>[</w:t>
      </w:r>
      <w:r w:rsidR="006C4930">
        <w:t>5,6,7</w:t>
      </w:r>
      <w:r>
        <w:t>]. In Indonesia, the number of people with dementia in 2013 reached 1 million people and is expected to double by 2030.</w:t>
      </w:r>
    </w:p>
    <w:p w14:paraId="1027B9B4" w14:textId="0FD3B68B" w:rsidR="003A7857" w:rsidRPr="00FE7181" w:rsidRDefault="003A7857" w:rsidP="00FC1297">
      <w:pPr>
        <w:pStyle w:val="Heading1"/>
      </w:pPr>
      <w:r>
        <w:lastRenderedPageBreak/>
        <w:t>materials and methods</w:t>
      </w:r>
    </w:p>
    <w:p w14:paraId="049108B9" w14:textId="3276BB7E" w:rsidR="00FC1297" w:rsidRDefault="00FC1297" w:rsidP="004D7DB7">
      <w:pPr>
        <w:pStyle w:val="Paraghraph"/>
      </w:pPr>
      <w:r>
        <w:t>Upon to the ethical approval no 0621/UN2.F1/ETIK/2018, the donors for PRFM were screened for HIV,</w:t>
      </w:r>
      <w:r w:rsidR="004D7DB7">
        <w:t xml:space="preserve"> </w:t>
      </w:r>
      <w:r>
        <w:t>hepatitis B and C, and cytomegalovirus infections. All donors with no reactions were informed and the concerns</w:t>
      </w:r>
      <w:r>
        <w:t xml:space="preserve"> </w:t>
      </w:r>
      <w:r>
        <w:t>were signed afterwards.</w:t>
      </w:r>
    </w:p>
    <w:p w14:paraId="4D509F05" w14:textId="77777777" w:rsidR="006C4930" w:rsidRPr="00075EA6" w:rsidRDefault="006C4930" w:rsidP="006C4930">
      <w:pPr>
        <w:pStyle w:val="Paragraph"/>
      </w:pPr>
      <w:r w:rsidRPr="00075EA6">
        <w:t xml:space="preserve">Ut </w:t>
      </w:r>
      <w:proofErr w:type="spellStart"/>
      <w:r w:rsidRPr="00075EA6">
        <w:t>wisi</w:t>
      </w:r>
      <w:proofErr w:type="spellEnd"/>
      <w:r w:rsidRPr="00075EA6">
        <w:t xml:space="preserve"> </w:t>
      </w:r>
      <w:proofErr w:type="spellStart"/>
      <w:r w:rsidRPr="00075EA6">
        <w:t>enim</w:t>
      </w:r>
      <w:proofErr w:type="spellEnd"/>
      <w:r w:rsidRPr="00075EA6">
        <w:t xml:space="preserve"> ad minim </w:t>
      </w:r>
      <w:proofErr w:type="spellStart"/>
      <w:r w:rsidRPr="00075EA6">
        <w:t>veniam</w:t>
      </w:r>
      <w:proofErr w:type="spellEnd"/>
      <w:r w:rsidRPr="00075EA6">
        <w:t xml:space="preserve">, </w:t>
      </w:r>
      <w:proofErr w:type="spellStart"/>
      <w:r w:rsidRPr="00075EA6">
        <w:t>quis</w:t>
      </w:r>
      <w:proofErr w:type="spellEnd"/>
      <w:r w:rsidRPr="00075EA6">
        <w:t xml:space="preserve"> </w:t>
      </w:r>
      <w:proofErr w:type="spellStart"/>
      <w:r w:rsidRPr="00075EA6">
        <w:t>nostrud</w:t>
      </w:r>
      <w:proofErr w:type="spellEnd"/>
      <w:r w:rsidRPr="00075EA6">
        <w:t xml:space="preserve"> </w:t>
      </w:r>
      <w:proofErr w:type="spellStart"/>
      <w:r w:rsidRPr="00075EA6">
        <w:t>exerci</w:t>
      </w:r>
      <w:proofErr w:type="spellEnd"/>
      <w:r w:rsidRPr="00075EA6">
        <w:t xml:space="preserve"> </w:t>
      </w:r>
      <w:proofErr w:type="spellStart"/>
      <w:r w:rsidRPr="00075EA6">
        <w:t>eliton</w:t>
      </w:r>
      <w:proofErr w:type="spellEnd"/>
      <w:r w:rsidRPr="00075EA6">
        <w:t xml:space="preserve"> </w:t>
      </w:r>
      <w:proofErr w:type="spellStart"/>
      <w:r w:rsidRPr="00075EA6">
        <w:t>ullamcorper</w:t>
      </w:r>
      <w:proofErr w:type="spellEnd"/>
      <w:r w:rsidRPr="00075EA6">
        <w:t xml:space="preserve"> </w:t>
      </w:r>
      <w:proofErr w:type="spellStart"/>
      <w:r w:rsidRPr="00075EA6">
        <w:t>suscipit</w:t>
      </w:r>
      <w:proofErr w:type="spellEnd"/>
      <w:r w:rsidRPr="00075EA6">
        <w:t xml:space="preserve"> </w:t>
      </w:r>
      <w:proofErr w:type="spellStart"/>
      <w:r w:rsidRPr="00075EA6">
        <w:t>lobortis</w:t>
      </w:r>
      <w:proofErr w:type="spellEnd"/>
      <w:r w:rsidRPr="00075EA6">
        <w:t xml:space="preserve"> </w:t>
      </w:r>
      <w:proofErr w:type="spellStart"/>
      <w:r w:rsidRPr="00075EA6">
        <w:t>nisl</w:t>
      </w:r>
      <w:proofErr w:type="spellEnd"/>
      <w:r w:rsidRPr="00075EA6">
        <w:t xml:space="preserve"> </w:t>
      </w:r>
      <w:proofErr w:type="spellStart"/>
      <w:r w:rsidRPr="00075EA6">
        <w:t>ut</w:t>
      </w:r>
      <w:proofErr w:type="spellEnd"/>
      <w:r w:rsidRPr="00075EA6">
        <w:t xml:space="preserve"> </w:t>
      </w:r>
      <w:proofErr w:type="spellStart"/>
      <w:r w:rsidRPr="00075EA6">
        <w:t>aliquip</w:t>
      </w:r>
      <w:proofErr w:type="spellEnd"/>
      <w:r w:rsidRPr="00075EA6">
        <w:t xml:space="preserve"> ex </w:t>
      </w:r>
      <w:proofErr w:type="spellStart"/>
      <w:r w:rsidRPr="00075EA6">
        <w:t>en</w:t>
      </w:r>
      <w:proofErr w:type="spellEnd"/>
      <w:r w:rsidRPr="00075EA6">
        <w:t xml:space="preserve"> </w:t>
      </w:r>
      <w:proofErr w:type="spellStart"/>
      <w:r w:rsidRPr="00075EA6">
        <w:t>commodo</w:t>
      </w:r>
      <w:proofErr w:type="spellEnd"/>
      <w:r w:rsidRPr="00075EA6">
        <w:t xml:space="preserve"> </w:t>
      </w:r>
      <w:proofErr w:type="spellStart"/>
      <w:r w:rsidRPr="00075EA6">
        <w:t>consequat</w:t>
      </w:r>
      <w:proofErr w:type="spellEnd"/>
      <w:r w:rsidRPr="00075EA6">
        <w:t xml:space="preserve">. Duis </w:t>
      </w:r>
      <w:proofErr w:type="spellStart"/>
      <w:r w:rsidRPr="00075EA6">
        <w:t>te</w:t>
      </w:r>
      <w:proofErr w:type="spellEnd"/>
      <w:r w:rsidRPr="00075EA6">
        <w:t xml:space="preserve"> </w:t>
      </w:r>
      <w:proofErr w:type="spellStart"/>
      <w:r w:rsidRPr="00075EA6">
        <w:t>feugifacilisi</w:t>
      </w:r>
      <w:proofErr w:type="spellEnd"/>
      <w:r w:rsidRPr="00075EA6">
        <w:t xml:space="preserve"> per </w:t>
      </w:r>
      <w:proofErr w:type="spellStart"/>
      <w:r w:rsidRPr="00075EA6">
        <w:t>suscipit</w:t>
      </w:r>
      <w:proofErr w:type="spellEnd"/>
      <w:r w:rsidRPr="00075EA6">
        <w:t xml:space="preserve"> </w:t>
      </w:r>
      <w:proofErr w:type="spellStart"/>
      <w:r w:rsidRPr="00075EA6">
        <w:t>lobortis</w:t>
      </w:r>
      <w:proofErr w:type="spellEnd"/>
      <w:r w:rsidRPr="00075EA6">
        <w:t xml:space="preserve"> </w:t>
      </w:r>
      <w:proofErr w:type="spellStart"/>
      <w:r w:rsidRPr="00075EA6">
        <w:t>nisl</w:t>
      </w:r>
      <w:proofErr w:type="spellEnd"/>
      <w:r w:rsidRPr="00075EA6">
        <w:t xml:space="preserve"> </w:t>
      </w:r>
      <w:proofErr w:type="spellStart"/>
      <w:r w:rsidRPr="00075EA6">
        <w:t>ut</w:t>
      </w:r>
      <w:proofErr w:type="spellEnd"/>
      <w:r w:rsidRPr="00075EA6">
        <w:t xml:space="preserve"> </w:t>
      </w:r>
      <w:proofErr w:type="spellStart"/>
      <w:r w:rsidRPr="00075EA6">
        <w:t>aliquip</w:t>
      </w:r>
      <w:proofErr w:type="spellEnd"/>
      <w:r w:rsidRPr="00075EA6">
        <w:t xml:space="preserve"> ex </w:t>
      </w:r>
      <w:proofErr w:type="spellStart"/>
      <w:r w:rsidRPr="00075EA6">
        <w:t>en</w:t>
      </w:r>
      <w:proofErr w:type="spellEnd"/>
      <w:r w:rsidRPr="00075EA6">
        <w:t xml:space="preserve"> </w:t>
      </w:r>
      <w:proofErr w:type="spellStart"/>
      <w:r w:rsidRPr="00075EA6">
        <w:t>commodo</w:t>
      </w:r>
      <w:proofErr w:type="spellEnd"/>
      <w:r w:rsidRPr="00075EA6">
        <w:t xml:space="preserve"> </w:t>
      </w:r>
      <w:proofErr w:type="spellStart"/>
      <w:r w:rsidRPr="00075EA6">
        <w:t>consequat</w:t>
      </w:r>
      <w:proofErr w:type="spellEnd"/>
      <w:r w:rsidRPr="00075EA6">
        <w:t>.</w:t>
      </w:r>
      <w:r>
        <w:t xml:space="preserve"> </w:t>
      </w:r>
      <w:r w:rsidRPr="00075EA6">
        <w:t xml:space="preserve">Lorem ipsum dolor sit </w:t>
      </w:r>
      <w:proofErr w:type="spellStart"/>
      <w:r w:rsidRPr="00075EA6">
        <w:t>amet</w:t>
      </w:r>
      <w:proofErr w:type="spellEnd"/>
      <w:r w:rsidRPr="00075EA6">
        <w:t xml:space="preserve">, </w:t>
      </w:r>
      <w:proofErr w:type="spellStart"/>
      <w:r w:rsidRPr="00075EA6">
        <w:t>consectetuer</w:t>
      </w:r>
      <w:proofErr w:type="spellEnd"/>
      <w:r w:rsidRPr="00075EA6">
        <w:t xml:space="preserve"> </w:t>
      </w:r>
      <w:proofErr w:type="spellStart"/>
      <w:r w:rsidRPr="00075EA6">
        <w:t>adipiscing</w:t>
      </w:r>
      <w:proofErr w:type="spellEnd"/>
      <w:r w:rsidRPr="00075EA6">
        <w:t xml:space="preserve"> </w:t>
      </w:r>
      <w:proofErr w:type="spellStart"/>
      <w:r w:rsidRPr="00075EA6">
        <w:t>elit</w:t>
      </w:r>
      <w:proofErr w:type="spellEnd"/>
      <w:r w:rsidRPr="00075EA6">
        <w:t xml:space="preserve">, sed diem </w:t>
      </w:r>
      <w:proofErr w:type="spellStart"/>
      <w:r w:rsidRPr="00075EA6">
        <w:t>nonummy</w:t>
      </w:r>
      <w:proofErr w:type="spellEnd"/>
      <w:r w:rsidRPr="00075EA6">
        <w:t xml:space="preserve"> </w:t>
      </w:r>
      <w:proofErr w:type="spellStart"/>
      <w:r w:rsidRPr="00075EA6">
        <w:t>nibh</w:t>
      </w:r>
      <w:proofErr w:type="spellEnd"/>
      <w:r w:rsidRPr="00075EA6">
        <w:t xml:space="preserve"> </w:t>
      </w:r>
      <w:proofErr w:type="spellStart"/>
      <w:r w:rsidRPr="00075EA6">
        <w:t>euismod</w:t>
      </w:r>
      <w:proofErr w:type="spellEnd"/>
      <w:r w:rsidRPr="00075EA6">
        <w:t xml:space="preserve"> </w:t>
      </w:r>
      <w:proofErr w:type="spellStart"/>
      <w:r w:rsidRPr="00075EA6">
        <w:t>tincidunt</w:t>
      </w:r>
      <w:proofErr w:type="spellEnd"/>
      <w:r w:rsidRPr="00075EA6">
        <w:t xml:space="preserve"> </w:t>
      </w:r>
      <w:proofErr w:type="spellStart"/>
      <w:r w:rsidRPr="00075EA6">
        <w:t>ut</w:t>
      </w:r>
      <w:proofErr w:type="spellEnd"/>
      <w:r w:rsidRPr="00075EA6">
        <w:t xml:space="preserve"> </w:t>
      </w:r>
      <w:proofErr w:type="spellStart"/>
      <w:r w:rsidRPr="00075EA6">
        <w:t>lacreet</w:t>
      </w:r>
      <w:proofErr w:type="spellEnd"/>
      <w:r w:rsidRPr="00075EA6">
        <w:t xml:space="preserve"> dolore magna </w:t>
      </w:r>
      <w:proofErr w:type="spellStart"/>
      <w:r w:rsidRPr="00075EA6">
        <w:t>aliguam</w:t>
      </w:r>
      <w:proofErr w:type="spellEnd"/>
      <w:r w:rsidRPr="00075EA6">
        <w:t xml:space="preserve"> </w:t>
      </w:r>
      <w:proofErr w:type="spellStart"/>
      <w:r w:rsidRPr="00075EA6">
        <w:t>erat</w:t>
      </w:r>
      <w:proofErr w:type="spellEnd"/>
      <w:r w:rsidRPr="00075EA6">
        <w:t xml:space="preserve"> </w:t>
      </w:r>
      <w:proofErr w:type="spellStart"/>
      <w:r w:rsidRPr="00075EA6">
        <w:t>volutpat</w:t>
      </w:r>
      <w:proofErr w:type="spellEnd"/>
      <w:r w:rsidRPr="00075EA6">
        <w:t xml:space="preserve">. </w:t>
      </w:r>
    </w:p>
    <w:p w14:paraId="62C806C7" w14:textId="77777777" w:rsidR="004D7DB7" w:rsidRDefault="004D7DB7" w:rsidP="004D7DB7">
      <w:pPr>
        <w:pStyle w:val="Heading2"/>
      </w:pPr>
      <w:r>
        <w:t>HSCs Isolation</w:t>
      </w:r>
    </w:p>
    <w:p w14:paraId="0E1D06E6" w14:textId="693116FA" w:rsidR="004D7DB7" w:rsidRDefault="004D7DB7" w:rsidP="004D7DB7">
      <w:pPr>
        <w:pStyle w:val="Paraghraph"/>
      </w:pPr>
      <w:r>
        <w:t xml:space="preserve">Umbilical cord blood was collected from Dr. </w:t>
      </w:r>
      <w:proofErr w:type="spellStart"/>
      <w:r>
        <w:t>Cipto</w:t>
      </w:r>
      <w:proofErr w:type="spellEnd"/>
      <w:r>
        <w:t xml:space="preserve"> </w:t>
      </w:r>
      <w:proofErr w:type="spellStart"/>
      <w:r>
        <w:t>Mangunkusumo</w:t>
      </w:r>
      <w:proofErr w:type="spellEnd"/>
      <w:r>
        <w:t xml:space="preserve"> General Hospital after the participants were</w:t>
      </w:r>
      <w:r>
        <w:t xml:space="preserve"> </w:t>
      </w:r>
      <w:r>
        <w:t>given informed consent. The protocols used in this study was approved by the Ethics Committee of the Faculty of</w:t>
      </w:r>
      <w:r>
        <w:t xml:space="preserve"> </w:t>
      </w:r>
      <w:r>
        <w:t xml:space="preserve">Medicine, </w:t>
      </w:r>
      <w:proofErr w:type="spellStart"/>
      <w:r>
        <w:t>Universitas</w:t>
      </w:r>
      <w:proofErr w:type="spellEnd"/>
      <w:r>
        <w:t xml:space="preserve"> Indonesia </w:t>
      </w:r>
      <w:r>
        <w:t>–</w:t>
      </w:r>
      <w:r>
        <w:t xml:space="preserve"> Dr. </w:t>
      </w:r>
      <w:proofErr w:type="spellStart"/>
      <w:r>
        <w:t>Cipto</w:t>
      </w:r>
      <w:proofErr w:type="spellEnd"/>
      <w:r>
        <w:t xml:space="preserve"> </w:t>
      </w:r>
      <w:proofErr w:type="spellStart"/>
      <w:r>
        <w:t>Mangunkusumo</w:t>
      </w:r>
      <w:proofErr w:type="spellEnd"/>
      <w:r>
        <w:t xml:space="preserve"> General Hospital. HSCs isolation was conducted as</w:t>
      </w:r>
      <w:r>
        <w:t xml:space="preserve"> </w:t>
      </w:r>
      <w:r>
        <w:t>described in our previous work [9]. Briefly, HSCs were purified from umbilical cord blood by a magnetic-sorting</w:t>
      </w:r>
      <w:r>
        <w:t xml:space="preserve"> </w:t>
      </w:r>
      <w:r>
        <w:t>method. Cell viability was counted by a dye exclusion method using trypan blue.</w:t>
      </w:r>
    </w:p>
    <w:p w14:paraId="0A9E6C11" w14:textId="77777777" w:rsidR="004D7DB7" w:rsidRDefault="004D7DB7" w:rsidP="004D7DB7">
      <w:pPr>
        <w:pStyle w:val="Heading2"/>
      </w:pPr>
      <w:r>
        <w:t>Hydrogel Formation</w:t>
      </w:r>
    </w:p>
    <w:p w14:paraId="7AA478BA" w14:textId="77777777" w:rsidR="004D7DB7" w:rsidRDefault="004D7DB7" w:rsidP="004D7DB7">
      <w:pPr>
        <w:pStyle w:val="Heading3"/>
      </w:pPr>
      <w:r>
        <w:t>Alginate Microcapsules</w:t>
      </w:r>
    </w:p>
    <w:p w14:paraId="0FEE97C9" w14:textId="05972988" w:rsidR="004D7DB7" w:rsidRDefault="004D7DB7" w:rsidP="004D7DB7">
      <w:pPr>
        <w:pStyle w:val="Paraghraph"/>
      </w:pPr>
      <w:r>
        <w:t>Sodium alginate (Sigma-Aldrich, USA) was dissolved using phosphate-buffered saline without Ca</w:t>
      </w:r>
      <w:r w:rsidRPr="004D7DB7">
        <w:rPr>
          <w:vertAlign w:val="superscript"/>
        </w:rPr>
        <w:t>2+</w:t>
      </w:r>
      <w:r>
        <w:t xml:space="preserve"> and Mg</w:t>
      </w:r>
      <w:r w:rsidRPr="004D7DB7">
        <w:rPr>
          <w:vertAlign w:val="superscript"/>
        </w:rPr>
        <w:t>2+</w:t>
      </w:r>
      <w:r>
        <w:t xml:space="preserve"> </w:t>
      </w:r>
      <w:r>
        <w:t>(PBS w/o Ca/Mg) (Sigma-Aldrich) until a final concentration of 50 mg/ml. Alginate solution was mixed with cell</w:t>
      </w:r>
      <w:r>
        <w:t xml:space="preserve"> </w:t>
      </w:r>
      <w:r>
        <w:t>suspension (5 × 106</w:t>
      </w:r>
      <w:r>
        <w:t xml:space="preserve"> </w:t>
      </w:r>
      <w:r>
        <w:t xml:space="preserve">cells/ml) in ratio 4:1. The mixture (10 </w:t>
      </w:r>
      <w:proofErr w:type="spellStart"/>
      <w:r>
        <w:t>μl</w:t>
      </w:r>
      <w:proofErr w:type="spellEnd"/>
      <w:r>
        <w:t>) was dropped into 0.2 M CaCl</w:t>
      </w:r>
      <w:r w:rsidRPr="004D7DB7">
        <w:rPr>
          <w:vertAlign w:val="subscript"/>
        </w:rPr>
        <w:t>2</w:t>
      </w:r>
      <w:r>
        <w:t xml:space="preserve"> solution under</w:t>
      </w:r>
      <w:r>
        <w:t xml:space="preserve"> </w:t>
      </w:r>
      <w:r>
        <w:t>agitation</w:t>
      </w:r>
      <w:r>
        <w:t xml:space="preserve"> </w:t>
      </w:r>
      <w:r>
        <w:t>at 230 rpm. The alginate microcapsules were subsequently washed with PBS w/o Ca/Mg.</w:t>
      </w:r>
    </w:p>
    <w:p w14:paraId="74E83035" w14:textId="77777777" w:rsidR="006C4930" w:rsidRPr="00075EA6" w:rsidRDefault="006C4930" w:rsidP="006C4930">
      <w:pPr>
        <w:pStyle w:val="Paragraph"/>
      </w:pPr>
      <w:r w:rsidRPr="00075EA6">
        <w:t xml:space="preserve">Ut </w:t>
      </w:r>
      <w:proofErr w:type="spellStart"/>
      <w:r w:rsidRPr="00075EA6">
        <w:t>wisi</w:t>
      </w:r>
      <w:proofErr w:type="spellEnd"/>
      <w:r w:rsidRPr="00075EA6">
        <w:t xml:space="preserve"> </w:t>
      </w:r>
      <w:proofErr w:type="spellStart"/>
      <w:r w:rsidRPr="00075EA6">
        <w:t>enim</w:t>
      </w:r>
      <w:proofErr w:type="spellEnd"/>
      <w:r w:rsidRPr="00075EA6">
        <w:t xml:space="preserve"> ad minim </w:t>
      </w:r>
      <w:proofErr w:type="spellStart"/>
      <w:r w:rsidRPr="00075EA6">
        <w:t>veniam</w:t>
      </w:r>
      <w:proofErr w:type="spellEnd"/>
      <w:r w:rsidRPr="00075EA6">
        <w:t xml:space="preserve">, </w:t>
      </w:r>
      <w:proofErr w:type="spellStart"/>
      <w:r w:rsidRPr="00075EA6">
        <w:t>quis</w:t>
      </w:r>
      <w:proofErr w:type="spellEnd"/>
      <w:r w:rsidRPr="00075EA6">
        <w:t xml:space="preserve"> </w:t>
      </w:r>
      <w:proofErr w:type="spellStart"/>
      <w:r w:rsidRPr="00075EA6">
        <w:t>nostrud</w:t>
      </w:r>
      <w:proofErr w:type="spellEnd"/>
      <w:r w:rsidRPr="00075EA6">
        <w:t xml:space="preserve"> </w:t>
      </w:r>
      <w:proofErr w:type="spellStart"/>
      <w:r w:rsidRPr="00075EA6">
        <w:t>exerci</w:t>
      </w:r>
      <w:proofErr w:type="spellEnd"/>
      <w:r w:rsidRPr="00075EA6">
        <w:t xml:space="preserve"> </w:t>
      </w:r>
      <w:proofErr w:type="spellStart"/>
      <w:r w:rsidRPr="00075EA6">
        <w:t>eliton</w:t>
      </w:r>
      <w:proofErr w:type="spellEnd"/>
      <w:r w:rsidRPr="00075EA6">
        <w:t xml:space="preserve"> </w:t>
      </w:r>
      <w:proofErr w:type="spellStart"/>
      <w:r w:rsidRPr="00075EA6">
        <w:t>ullamcorper</w:t>
      </w:r>
      <w:proofErr w:type="spellEnd"/>
      <w:r w:rsidRPr="00075EA6">
        <w:t xml:space="preserve"> </w:t>
      </w:r>
      <w:proofErr w:type="spellStart"/>
      <w:r w:rsidRPr="00075EA6">
        <w:t>suscipit</w:t>
      </w:r>
      <w:proofErr w:type="spellEnd"/>
      <w:r w:rsidRPr="00075EA6">
        <w:t xml:space="preserve"> </w:t>
      </w:r>
      <w:proofErr w:type="spellStart"/>
      <w:r w:rsidRPr="00075EA6">
        <w:t>lobortis</w:t>
      </w:r>
      <w:proofErr w:type="spellEnd"/>
      <w:r w:rsidRPr="00075EA6">
        <w:t xml:space="preserve"> </w:t>
      </w:r>
      <w:proofErr w:type="spellStart"/>
      <w:r w:rsidRPr="00075EA6">
        <w:t>nisl</w:t>
      </w:r>
      <w:proofErr w:type="spellEnd"/>
      <w:r w:rsidRPr="00075EA6">
        <w:t xml:space="preserve"> </w:t>
      </w:r>
      <w:proofErr w:type="spellStart"/>
      <w:r w:rsidRPr="00075EA6">
        <w:t>ut</w:t>
      </w:r>
      <w:proofErr w:type="spellEnd"/>
      <w:r w:rsidRPr="00075EA6">
        <w:t xml:space="preserve"> </w:t>
      </w:r>
      <w:proofErr w:type="spellStart"/>
      <w:r w:rsidRPr="00075EA6">
        <w:t>aliquip</w:t>
      </w:r>
      <w:proofErr w:type="spellEnd"/>
      <w:r w:rsidRPr="00075EA6">
        <w:t xml:space="preserve"> ex </w:t>
      </w:r>
      <w:proofErr w:type="spellStart"/>
      <w:r w:rsidRPr="00075EA6">
        <w:t>en</w:t>
      </w:r>
      <w:proofErr w:type="spellEnd"/>
      <w:r w:rsidRPr="00075EA6">
        <w:t xml:space="preserve"> </w:t>
      </w:r>
      <w:proofErr w:type="spellStart"/>
      <w:r w:rsidRPr="00075EA6">
        <w:t>commodo</w:t>
      </w:r>
      <w:proofErr w:type="spellEnd"/>
      <w:r w:rsidRPr="00075EA6">
        <w:t xml:space="preserve"> </w:t>
      </w:r>
      <w:proofErr w:type="spellStart"/>
      <w:r w:rsidRPr="00075EA6">
        <w:t>consequat</w:t>
      </w:r>
      <w:proofErr w:type="spellEnd"/>
      <w:r w:rsidRPr="00075EA6">
        <w:t xml:space="preserve">. Duis </w:t>
      </w:r>
      <w:proofErr w:type="spellStart"/>
      <w:r w:rsidRPr="00075EA6">
        <w:t>te</w:t>
      </w:r>
      <w:proofErr w:type="spellEnd"/>
      <w:r w:rsidRPr="00075EA6">
        <w:t xml:space="preserve"> </w:t>
      </w:r>
      <w:proofErr w:type="spellStart"/>
      <w:r w:rsidRPr="00075EA6">
        <w:t>feugifacilisi</w:t>
      </w:r>
      <w:proofErr w:type="spellEnd"/>
      <w:r w:rsidRPr="00075EA6">
        <w:t xml:space="preserve"> per </w:t>
      </w:r>
      <w:proofErr w:type="spellStart"/>
      <w:r w:rsidRPr="00075EA6">
        <w:t>suscipit</w:t>
      </w:r>
      <w:proofErr w:type="spellEnd"/>
      <w:r w:rsidRPr="00075EA6">
        <w:t xml:space="preserve"> </w:t>
      </w:r>
      <w:proofErr w:type="spellStart"/>
      <w:r w:rsidRPr="00075EA6">
        <w:t>lobortis</w:t>
      </w:r>
      <w:proofErr w:type="spellEnd"/>
      <w:r w:rsidRPr="00075EA6">
        <w:t xml:space="preserve"> </w:t>
      </w:r>
      <w:proofErr w:type="spellStart"/>
      <w:r w:rsidRPr="00075EA6">
        <w:t>nisl</w:t>
      </w:r>
      <w:proofErr w:type="spellEnd"/>
      <w:r w:rsidRPr="00075EA6">
        <w:t xml:space="preserve"> </w:t>
      </w:r>
      <w:proofErr w:type="spellStart"/>
      <w:r w:rsidRPr="00075EA6">
        <w:t>ut</w:t>
      </w:r>
      <w:proofErr w:type="spellEnd"/>
      <w:r w:rsidRPr="00075EA6">
        <w:t xml:space="preserve"> </w:t>
      </w:r>
      <w:proofErr w:type="spellStart"/>
      <w:r w:rsidRPr="00075EA6">
        <w:t>aliquip</w:t>
      </w:r>
      <w:proofErr w:type="spellEnd"/>
      <w:r w:rsidRPr="00075EA6">
        <w:t xml:space="preserve"> ex </w:t>
      </w:r>
      <w:proofErr w:type="spellStart"/>
      <w:r w:rsidRPr="00075EA6">
        <w:t>en</w:t>
      </w:r>
      <w:proofErr w:type="spellEnd"/>
      <w:r w:rsidRPr="00075EA6">
        <w:t xml:space="preserve"> </w:t>
      </w:r>
      <w:proofErr w:type="spellStart"/>
      <w:r w:rsidRPr="00075EA6">
        <w:t>commodo</w:t>
      </w:r>
      <w:proofErr w:type="spellEnd"/>
      <w:r w:rsidRPr="00075EA6">
        <w:t xml:space="preserve"> </w:t>
      </w:r>
      <w:proofErr w:type="spellStart"/>
      <w:r w:rsidRPr="00075EA6">
        <w:t>consequat</w:t>
      </w:r>
      <w:proofErr w:type="spellEnd"/>
      <w:r w:rsidRPr="00075EA6">
        <w:t>.</w:t>
      </w:r>
      <w:r>
        <w:t xml:space="preserve"> </w:t>
      </w:r>
      <w:r w:rsidRPr="00075EA6">
        <w:t xml:space="preserve">Lorem ipsum dolor sit </w:t>
      </w:r>
      <w:proofErr w:type="spellStart"/>
      <w:r w:rsidRPr="00075EA6">
        <w:t>amet</w:t>
      </w:r>
      <w:proofErr w:type="spellEnd"/>
      <w:r w:rsidRPr="00075EA6">
        <w:t xml:space="preserve">, </w:t>
      </w:r>
      <w:proofErr w:type="spellStart"/>
      <w:r w:rsidRPr="00075EA6">
        <w:t>consectetuer</w:t>
      </w:r>
      <w:proofErr w:type="spellEnd"/>
      <w:r w:rsidRPr="00075EA6">
        <w:t xml:space="preserve"> </w:t>
      </w:r>
      <w:proofErr w:type="spellStart"/>
      <w:r w:rsidRPr="00075EA6">
        <w:t>adipiscing</w:t>
      </w:r>
      <w:proofErr w:type="spellEnd"/>
      <w:r w:rsidRPr="00075EA6">
        <w:t xml:space="preserve"> </w:t>
      </w:r>
      <w:proofErr w:type="spellStart"/>
      <w:r w:rsidRPr="00075EA6">
        <w:t>elit</w:t>
      </w:r>
      <w:proofErr w:type="spellEnd"/>
      <w:r w:rsidRPr="00075EA6">
        <w:t xml:space="preserve">, sed diem </w:t>
      </w:r>
      <w:proofErr w:type="spellStart"/>
      <w:r w:rsidRPr="00075EA6">
        <w:t>nonummy</w:t>
      </w:r>
      <w:proofErr w:type="spellEnd"/>
      <w:r w:rsidRPr="00075EA6">
        <w:t xml:space="preserve"> </w:t>
      </w:r>
      <w:proofErr w:type="spellStart"/>
      <w:r w:rsidRPr="00075EA6">
        <w:t>nibh</w:t>
      </w:r>
      <w:proofErr w:type="spellEnd"/>
      <w:r w:rsidRPr="00075EA6">
        <w:t xml:space="preserve"> </w:t>
      </w:r>
      <w:proofErr w:type="spellStart"/>
      <w:r w:rsidRPr="00075EA6">
        <w:t>euismod</w:t>
      </w:r>
      <w:proofErr w:type="spellEnd"/>
      <w:r w:rsidRPr="00075EA6">
        <w:t xml:space="preserve"> </w:t>
      </w:r>
      <w:proofErr w:type="spellStart"/>
      <w:r w:rsidRPr="00075EA6">
        <w:t>tincidunt</w:t>
      </w:r>
      <w:proofErr w:type="spellEnd"/>
      <w:r w:rsidRPr="00075EA6">
        <w:t xml:space="preserve"> </w:t>
      </w:r>
      <w:proofErr w:type="spellStart"/>
      <w:r w:rsidRPr="00075EA6">
        <w:t>ut</w:t>
      </w:r>
      <w:proofErr w:type="spellEnd"/>
      <w:r w:rsidRPr="00075EA6">
        <w:t xml:space="preserve"> </w:t>
      </w:r>
      <w:proofErr w:type="spellStart"/>
      <w:r w:rsidRPr="00075EA6">
        <w:t>lacreet</w:t>
      </w:r>
      <w:proofErr w:type="spellEnd"/>
      <w:r w:rsidRPr="00075EA6">
        <w:t xml:space="preserve"> dolore magna </w:t>
      </w:r>
      <w:proofErr w:type="spellStart"/>
      <w:r w:rsidRPr="00075EA6">
        <w:t>aliguam</w:t>
      </w:r>
      <w:proofErr w:type="spellEnd"/>
      <w:r w:rsidRPr="00075EA6">
        <w:t xml:space="preserve"> </w:t>
      </w:r>
      <w:proofErr w:type="spellStart"/>
      <w:r w:rsidRPr="00075EA6">
        <w:t>erat</w:t>
      </w:r>
      <w:proofErr w:type="spellEnd"/>
      <w:r w:rsidRPr="00075EA6">
        <w:t xml:space="preserve"> </w:t>
      </w:r>
      <w:proofErr w:type="spellStart"/>
      <w:r w:rsidRPr="00075EA6">
        <w:t>volutpat</w:t>
      </w:r>
      <w:proofErr w:type="spellEnd"/>
      <w:r w:rsidRPr="00075EA6">
        <w:t xml:space="preserve">. </w:t>
      </w:r>
    </w:p>
    <w:p w14:paraId="4B0846AC" w14:textId="77777777" w:rsidR="00FC1297" w:rsidRDefault="00FC1297" w:rsidP="00FC1297">
      <w:pPr>
        <w:pStyle w:val="Heading2"/>
      </w:pPr>
      <w:r>
        <w:t>Preparation of scaffold</w:t>
      </w:r>
    </w:p>
    <w:p w14:paraId="4073C574" w14:textId="7816DF7D" w:rsidR="00FC1297" w:rsidRDefault="00FC1297" w:rsidP="00FC1297">
      <w:pPr>
        <w:pStyle w:val="Paraghraph"/>
        <w:tabs>
          <w:tab w:val="left" w:pos="3927"/>
        </w:tabs>
      </w:pPr>
      <w:r>
        <w:t xml:space="preserve">Platelet rich plasma was isolated using </w:t>
      </w:r>
      <w:proofErr w:type="spellStart"/>
      <w:r>
        <w:t>RegenKit</w:t>
      </w:r>
      <w:proofErr w:type="spellEnd"/>
      <w:r>
        <w:t>®-BCT (</w:t>
      </w:r>
      <w:proofErr w:type="spellStart"/>
      <w:r>
        <w:t>Regenlab</w:t>
      </w:r>
      <w:proofErr w:type="spellEnd"/>
      <w:r>
        <w:t>) followed the manufacturer instruction.</w:t>
      </w:r>
      <w:r>
        <w:t xml:space="preserve"> </w:t>
      </w:r>
      <w:r w:rsidRPr="00FC1297">
        <w:t>Briefly, 8 ml of peripheral blood was collected into the tube, centrifuged at 1500 g for 10 min, then the resultant of</w:t>
      </w:r>
      <w:r>
        <w:t xml:space="preserve"> </w:t>
      </w:r>
      <w:r>
        <w:t>plasma supernatant and platelet sediment were inverted mixed for 10 times. Then, 7 ml of the mixture was</w:t>
      </w:r>
      <w:r>
        <w:t xml:space="preserve"> </w:t>
      </w:r>
      <w:r>
        <w:t>harvested, placed in a sterile 100 ml pot (Falcon) and added with sterile CaCl</w:t>
      </w:r>
      <w:r w:rsidRPr="004D7DB7">
        <w:rPr>
          <w:vertAlign w:val="subscript"/>
        </w:rPr>
        <w:t>2</w:t>
      </w:r>
      <w:r>
        <w:t xml:space="preserve"> 25 mM and centrifuged for 3500 rpm</w:t>
      </w:r>
      <w:r>
        <w:t xml:space="preserve"> </w:t>
      </w:r>
      <w:r>
        <w:t>10 min. The PRFM was then collected.</w:t>
      </w:r>
    </w:p>
    <w:p w14:paraId="2088C67B" w14:textId="46C16D9E" w:rsidR="006C4930" w:rsidRDefault="006C4930" w:rsidP="006C4930">
      <w:pPr>
        <w:pStyle w:val="Paragraph"/>
      </w:pPr>
      <w:r w:rsidRPr="00075EA6">
        <w:t xml:space="preserve">Ut </w:t>
      </w:r>
      <w:proofErr w:type="spellStart"/>
      <w:r w:rsidRPr="00075EA6">
        <w:t>wisi</w:t>
      </w:r>
      <w:proofErr w:type="spellEnd"/>
      <w:r w:rsidRPr="00075EA6">
        <w:t xml:space="preserve"> </w:t>
      </w:r>
      <w:proofErr w:type="spellStart"/>
      <w:r w:rsidRPr="00075EA6">
        <w:t>enim</w:t>
      </w:r>
      <w:proofErr w:type="spellEnd"/>
      <w:r w:rsidRPr="00075EA6">
        <w:t xml:space="preserve"> ad minim </w:t>
      </w:r>
      <w:proofErr w:type="spellStart"/>
      <w:r w:rsidRPr="00075EA6">
        <w:t>veniam</w:t>
      </w:r>
      <w:proofErr w:type="spellEnd"/>
      <w:r w:rsidRPr="00075EA6">
        <w:t xml:space="preserve">, </w:t>
      </w:r>
      <w:proofErr w:type="spellStart"/>
      <w:r w:rsidRPr="00075EA6">
        <w:t>quis</w:t>
      </w:r>
      <w:proofErr w:type="spellEnd"/>
      <w:r w:rsidRPr="00075EA6">
        <w:t xml:space="preserve"> </w:t>
      </w:r>
      <w:proofErr w:type="spellStart"/>
      <w:r w:rsidRPr="00075EA6">
        <w:t>nostrud</w:t>
      </w:r>
      <w:proofErr w:type="spellEnd"/>
      <w:r w:rsidRPr="00075EA6">
        <w:t xml:space="preserve"> </w:t>
      </w:r>
      <w:proofErr w:type="spellStart"/>
      <w:r w:rsidRPr="00075EA6">
        <w:t>exerci</w:t>
      </w:r>
      <w:proofErr w:type="spellEnd"/>
      <w:r w:rsidRPr="00075EA6">
        <w:t xml:space="preserve"> </w:t>
      </w:r>
      <w:proofErr w:type="spellStart"/>
      <w:r w:rsidRPr="00075EA6">
        <w:t>eliton</w:t>
      </w:r>
      <w:proofErr w:type="spellEnd"/>
      <w:r w:rsidRPr="00075EA6">
        <w:t xml:space="preserve"> </w:t>
      </w:r>
      <w:proofErr w:type="spellStart"/>
      <w:r w:rsidRPr="00075EA6">
        <w:t>ullamcorper</w:t>
      </w:r>
      <w:proofErr w:type="spellEnd"/>
      <w:r w:rsidRPr="00075EA6">
        <w:t xml:space="preserve"> </w:t>
      </w:r>
      <w:proofErr w:type="spellStart"/>
      <w:r w:rsidRPr="00075EA6">
        <w:t>suscipit</w:t>
      </w:r>
      <w:proofErr w:type="spellEnd"/>
      <w:r w:rsidRPr="00075EA6">
        <w:t xml:space="preserve"> </w:t>
      </w:r>
      <w:proofErr w:type="spellStart"/>
      <w:r w:rsidRPr="00075EA6">
        <w:t>lobortis</w:t>
      </w:r>
      <w:proofErr w:type="spellEnd"/>
      <w:r w:rsidRPr="00075EA6">
        <w:t xml:space="preserve"> </w:t>
      </w:r>
      <w:proofErr w:type="spellStart"/>
      <w:r w:rsidRPr="00075EA6">
        <w:t>nisl</w:t>
      </w:r>
      <w:proofErr w:type="spellEnd"/>
      <w:r w:rsidRPr="00075EA6">
        <w:t xml:space="preserve"> </w:t>
      </w:r>
      <w:proofErr w:type="spellStart"/>
      <w:r w:rsidRPr="00075EA6">
        <w:t>ut</w:t>
      </w:r>
      <w:proofErr w:type="spellEnd"/>
      <w:r w:rsidRPr="00075EA6">
        <w:t xml:space="preserve"> </w:t>
      </w:r>
      <w:proofErr w:type="spellStart"/>
      <w:r w:rsidRPr="00075EA6">
        <w:t>aliquip</w:t>
      </w:r>
      <w:proofErr w:type="spellEnd"/>
      <w:r w:rsidRPr="00075EA6">
        <w:t xml:space="preserve"> ex </w:t>
      </w:r>
      <w:proofErr w:type="spellStart"/>
      <w:r w:rsidRPr="00075EA6">
        <w:t>en</w:t>
      </w:r>
      <w:proofErr w:type="spellEnd"/>
      <w:r w:rsidRPr="00075EA6">
        <w:t xml:space="preserve"> </w:t>
      </w:r>
      <w:proofErr w:type="spellStart"/>
      <w:r w:rsidRPr="00075EA6">
        <w:t>commodo</w:t>
      </w:r>
      <w:proofErr w:type="spellEnd"/>
      <w:r w:rsidRPr="00075EA6">
        <w:t xml:space="preserve"> </w:t>
      </w:r>
      <w:proofErr w:type="spellStart"/>
      <w:r w:rsidRPr="00075EA6">
        <w:t>consequat</w:t>
      </w:r>
      <w:proofErr w:type="spellEnd"/>
      <w:r w:rsidRPr="00075EA6">
        <w:t xml:space="preserve">. Duis </w:t>
      </w:r>
      <w:proofErr w:type="spellStart"/>
      <w:r w:rsidRPr="00075EA6">
        <w:t>te</w:t>
      </w:r>
      <w:proofErr w:type="spellEnd"/>
      <w:r w:rsidRPr="00075EA6">
        <w:t xml:space="preserve"> </w:t>
      </w:r>
      <w:proofErr w:type="spellStart"/>
      <w:r w:rsidRPr="00075EA6">
        <w:t>feugifacilisi</w:t>
      </w:r>
      <w:proofErr w:type="spellEnd"/>
      <w:r w:rsidRPr="00075EA6">
        <w:t xml:space="preserve"> per </w:t>
      </w:r>
      <w:proofErr w:type="spellStart"/>
      <w:r w:rsidRPr="00075EA6">
        <w:t>suscipit</w:t>
      </w:r>
      <w:proofErr w:type="spellEnd"/>
      <w:r w:rsidRPr="00075EA6">
        <w:t xml:space="preserve"> </w:t>
      </w:r>
      <w:proofErr w:type="spellStart"/>
      <w:r w:rsidRPr="00075EA6">
        <w:t>lobortis</w:t>
      </w:r>
      <w:proofErr w:type="spellEnd"/>
      <w:r w:rsidRPr="00075EA6">
        <w:t xml:space="preserve"> </w:t>
      </w:r>
      <w:proofErr w:type="spellStart"/>
      <w:r w:rsidRPr="00075EA6">
        <w:t>nisl</w:t>
      </w:r>
      <w:proofErr w:type="spellEnd"/>
      <w:r w:rsidRPr="00075EA6">
        <w:t xml:space="preserve"> </w:t>
      </w:r>
      <w:proofErr w:type="spellStart"/>
      <w:r w:rsidRPr="00075EA6">
        <w:t>ut</w:t>
      </w:r>
      <w:proofErr w:type="spellEnd"/>
      <w:r w:rsidRPr="00075EA6">
        <w:t xml:space="preserve"> </w:t>
      </w:r>
      <w:proofErr w:type="spellStart"/>
      <w:r w:rsidRPr="00075EA6">
        <w:t>aliquip</w:t>
      </w:r>
      <w:proofErr w:type="spellEnd"/>
      <w:r w:rsidRPr="00075EA6">
        <w:t xml:space="preserve"> ex </w:t>
      </w:r>
      <w:proofErr w:type="spellStart"/>
      <w:r w:rsidRPr="00075EA6">
        <w:t>en</w:t>
      </w:r>
      <w:proofErr w:type="spellEnd"/>
      <w:r w:rsidRPr="00075EA6">
        <w:t xml:space="preserve"> </w:t>
      </w:r>
      <w:proofErr w:type="spellStart"/>
      <w:r w:rsidRPr="00075EA6">
        <w:t>commodo</w:t>
      </w:r>
      <w:proofErr w:type="spellEnd"/>
      <w:r w:rsidRPr="00075EA6">
        <w:t xml:space="preserve"> </w:t>
      </w:r>
      <w:proofErr w:type="spellStart"/>
      <w:r w:rsidRPr="00075EA6">
        <w:t>consequat</w:t>
      </w:r>
      <w:proofErr w:type="spellEnd"/>
      <w:r w:rsidRPr="00075EA6">
        <w:t>.</w:t>
      </w:r>
      <w:r>
        <w:t xml:space="preserve"> </w:t>
      </w:r>
      <w:r w:rsidRPr="00075EA6">
        <w:t xml:space="preserve">Lorem ipsum dolor sit </w:t>
      </w:r>
      <w:proofErr w:type="spellStart"/>
      <w:r w:rsidRPr="00075EA6">
        <w:t>amet</w:t>
      </w:r>
      <w:proofErr w:type="spellEnd"/>
      <w:r w:rsidRPr="00075EA6">
        <w:t xml:space="preserve">, </w:t>
      </w:r>
      <w:proofErr w:type="spellStart"/>
      <w:r w:rsidRPr="00075EA6">
        <w:t>consectetuer</w:t>
      </w:r>
      <w:proofErr w:type="spellEnd"/>
      <w:r w:rsidRPr="00075EA6">
        <w:t xml:space="preserve"> </w:t>
      </w:r>
      <w:proofErr w:type="spellStart"/>
      <w:r w:rsidRPr="00075EA6">
        <w:t>adipiscing</w:t>
      </w:r>
      <w:proofErr w:type="spellEnd"/>
      <w:r w:rsidRPr="00075EA6">
        <w:t xml:space="preserve"> </w:t>
      </w:r>
      <w:proofErr w:type="spellStart"/>
      <w:r w:rsidRPr="00075EA6">
        <w:t>elit</w:t>
      </w:r>
      <w:proofErr w:type="spellEnd"/>
      <w:r w:rsidRPr="00075EA6">
        <w:t xml:space="preserve">, sed diem </w:t>
      </w:r>
      <w:proofErr w:type="spellStart"/>
      <w:r w:rsidRPr="00075EA6">
        <w:t>nonummy</w:t>
      </w:r>
      <w:proofErr w:type="spellEnd"/>
      <w:r w:rsidRPr="00075EA6">
        <w:t xml:space="preserve"> </w:t>
      </w:r>
      <w:proofErr w:type="spellStart"/>
      <w:r w:rsidRPr="00075EA6">
        <w:t>nibh</w:t>
      </w:r>
      <w:proofErr w:type="spellEnd"/>
      <w:r w:rsidRPr="00075EA6">
        <w:t xml:space="preserve"> </w:t>
      </w:r>
      <w:proofErr w:type="spellStart"/>
      <w:r w:rsidRPr="00075EA6">
        <w:t>euismod</w:t>
      </w:r>
      <w:proofErr w:type="spellEnd"/>
      <w:r w:rsidRPr="00075EA6">
        <w:t xml:space="preserve"> </w:t>
      </w:r>
      <w:proofErr w:type="spellStart"/>
      <w:r w:rsidRPr="00075EA6">
        <w:t>tincidunt</w:t>
      </w:r>
      <w:proofErr w:type="spellEnd"/>
      <w:r w:rsidRPr="00075EA6">
        <w:t xml:space="preserve"> </w:t>
      </w:r>
      <w:proofErr w:type="spellStart"/>
      <w:r w:rsidRPr="00075EA6">
        <w:t>ut</w:t>
      </w:r>
      <w:proofErr w:type="spellEnd"/>
      <w:r w:rsidRPr="00075EA6">
        <w:t xml:space="preserve"> </w:t>
      </w:r>
      <w:proofErr w:type="spellStart"/>
      <w:r w:rsidRPr="00075EA6">
        <w:t>lacreet</w:t>
      </w:r>
      <w:proofErr w:type="spellEnd"/>
      <w:r w:rsidRPr="00075EA6">
        <w:t xml:space="preserve"> dolore magna </w:t>
      </w:r>
      <w:proofErr w:type="spellStart"/>
      <w:r w:rsidRPr="00075EA6">
        <w:t>aliguam</w:t>
      </w:r>
      <w:proofErr w:type="spellEnd"/>
      <w:r w:rsidRPr="00075EA6">
        <w:t xml:space="preserve"> </w:t>
      </w:r>
      <w:proofErr w:type="spellStart"/>
      <w:r w:rsidRPr="00075EA6">
        <w:t>erat</w:t>
      </w:r>
      <w:proofErr w:type="spellEnd"/>
      <w:r w:rsidRPr="00075EA6">
        <w:t xml:space="preserve"> </w:t>
      </w:r>
      <w:proofErr w:type="spellStart"/>
      <w:r w:rsidRPr="00075EA6">
        <w:t>volutpat</w:t>
      </w:r>
      <w:proofErr w:type="spellEnd"/>
      <w:r w:rsidRPr="00075EA6">
        <w:t xml:space="preserve">. </w:t>
      </w:r>
    </w:p>
    <w:p w14:paraId="49128D64" w14:textId="77777777" w:rsidR="00FC1297" w:rsidRDefault="00FC1297" w:rsidP="00FC1297">
      <w:pPr>
        <w:pStyle w:val="Heading3"/>
      </w:pPr>
      <w:r>
        <w:t>Preparation of scaffold</w:t>
      </w:r>
    </w:p>
    <w:p w14:paraId="46265EE0" w14:textId="1F1E3B81" w:rsidR="00FC1297" w:rsidRDefault="00FC1297" w:rsidP="00FC1297">
      <w:pPr>
        <w:pStyle w:val="Paraghraph"/>
        <w:tabs>
          <w:tab w:val="left" w:pos="3927"/>
        </w:tabs>
      </w:pPr>
      <w:r>
        <w:t xml:space="preserve">Platelet rich plasma was isolated using </w:t>
      </w:r>
      <w:proofErr w:type="spellStart"/>
      <w:r>
        <w:t>RegenKit</w:t>
      </w:r>
      <w:proofErr w:type="spellEnd"/>
      <w:r>
        <w:t>®-BCT (</w:t>
      </w:r>
      <w:proofErr w:type="spellStart"/>
      <w:r>
        <w:t>Regenlab</w:t>
      </w:r>
      <w:proofErr w:type="spellEnd"/>
      <w:r>
        <w:t xml:space="preserve">) followed the manufacturer instruction. </w:t>
      </w:r>
      <w:r w:rsidRPr="00FC1297">
        <w:t>Briefly, 8 ml of peripheral blood was collected into the tube, centrifuged at 1500 g for 10 min, then the resultant of</w:t>
      </w:r>
      <w:r>
        <w:t xml:space="preserve"> plasma supernatant and platelet sediment were inverted mixed for 10 times. Then, 7 ml of the mixture was harvested, placed in a sterile 100 ml pot (Falcon) and added with sterile CaCl2 25 mM and centrifuged for 3500 rpm 10 min. The PRFM was then collected.</w:t>
      </w:r>
    </w:p>
    <w:p w14:paraId="65DD7A69" w14:textId="334EFB99" w:rsidR="006C4930" w:rsidRDefault="006C4930" w:rsidP="006C4930">
      <w:pPr>
        <w:pStyle w:val="Paragraph"/>
      </w:pPr>
      <w:r w:rsidRPr="00075EA6">
        <w:t xml:space="preserve">Ut </w:t>
      </w:r>
      <w:proofErr w:type="spellStart"/>
      <w:r w:rsidRPr="00075EA6">
        <w:t>wisi</w:t>
      </w:r>
      <w:proofErr w:type="spellEnd"/>
      <w:r w:rsidRPr="00075EA6">
        <w:t xml:space="preserve"> </w:t>
      </w:r>
      <w:proofErr w:type="spellStart"/>
      <w:r w:rsidRPr="00075EA6">
        <w:t>enim</w:t>
      </w:r>
      <w:proofErr w:type="spellEnd"/>
      <w:r w:rsidRPr="00075EA6">
        <w:t xml:space="preserve"> ad minim </w:t>
      </w:r>
      <w:proofErr w:type="spellStart"/>
      <w:r w:rsidRPr="00075EA6">
        <w:t>veniam</w:t>
      </w:r>
      <w:proofErr w:type="spellEnd"/>
      <w:r w:rsidRPr="00075EA6">
        <w:t xml:space="preserve">, </w:t>
      </w:r>
      <w:proofErr w:type="spellStart"/>
      <w:r w:rsidRPr="00075EA6">
        <w:t>quis</w:t>
      </w:r>
      <w:proofErr w:type="spellEnd"/>
      <w:r w:rsidRPr="00075EA6">
        <w:t xml:space="preserve"> </w:t>
      </w:r>
      <w:proofErr w:type="spellStart"/>
      <w:r w:rsidRPr="00075EA6">
        <w:t>nostrud</w:t>
      </w:r>
      <w:proofErr w:type="spellEnd"/>
      <w:r w:rsidRPr="00075EA6">
        <w:t xml:space="preserve"> </w:t>
      </w:r>
      <w:proofErr w:type="spellStart"/>
      <w:r w:rsidRPr="00075EA6">
        <w:t>exerci</w:t>
      </w:r>
      <w:proofErr w:type="spellEnd"/>
      <w:r w:rsidRPr="00075EA6">
        <w:t xml:space="preserve"> </w:t>
      </w:r>
      <w:proofErr w:type="spellStart"/>
      <w:r w:rsidRPr="00075EA6">
        <w:t>eliton</w:t>
      </w:r>
      <w:proofErr w:type="spellEnd"/>
      <w:r w:rsidRPr="00075EA6">
        <w:t xml:space="preserve"> </w:t>
      </w:r>
      <w:proofErr w:type="spellStart"/>
      <w:r w:rsidRPr="00075EA6">
        <w:t>ullamcorper</w:t>
      </w:r>
      <w:proofErr w:type="spellEnd"/>
      <w:r w:rsidRPr="00075EA6">
        <w:t xml:space="preserve"> </w:t>
      </w:r>
      <w:proofErr w:type="spellStart"/>
      <w:r w:rsidRPr="00075EA6">
        <w:t>suscipit</w:t>
      </w:r>
      <w:proofErr w:type="spellEnd"/>
      <w:r w:rsidRPr="00075EA6">
        <w:t xml:space="preserve"> </w:t>
      </w:r>
      <w:proofErr w:type="spellStart"/>
      <w:r w:rsidRPr="00075EA6">
        <w:t>lobortis</w:t>
      </w:r>
      <w:proofErr w:type="spellEnd"/>
      <w:r w:rsidRPr="00075EA6">
        <w:t xml:space="preserve"> </w:t>
      </w:r>
      <w:proofErr w:type="spellStart"/>
      <w:r w:rsidRPr="00075EA6">
        <w:t>nisl</w:t>
      </w:r>
      <w:proofErr w:type="spellEnd"/>
      <w:r w:rsidRPr="00075EA6">
        <w:t xml:space="preserve"> </w:t>
      </w:r>
      <w:proofErr w:type="spellStart"/>
      <w:r w:rsidRPr="00075EA6">
        <w:t>ut</w:t>
      </w:r>
      <w:proofErr w:type="spellEnd"/>
      <w:r w:rsidRPr="00075EA6">
        <w:t xml:space="preserve"> </w:t>
      </w:r>
      <w:proofErr w:type="spellStart"/>
      <w:r w:rsidRPr="00075EA6">
        <w:t>aliquip</w:t>
      </w:r>
      <w:proofErr w:type="spellEnd"/>
      <w:r w:rsidRPr="00075EA6">
        <w:t xml:space="preserve"> ex </w:t>
      </w:r>
      <w:proofErr w:type="spellStart"/>
      <w:r w:rsidRPr="00075EA6">
        <w:t>en</w:t>
      </w:r>
      <w:proofErr w:type="spellEnd"/>
      <w:r w:rsidRPr="00075EA6">
        <w:t xml:space="preserve"> </w:t>
      </w:r>
      <w:proofErr w:type="spellStart"/>
      <w:r w:rsidRPr="00075EA6">
        <w:t>commodo</w:t>
      </w:r>
      <w:proofErr w:type="spellEnd"/>
      <w:r w:rsidRPr="00075EA6">
        <w:t xml:space="preserve"> </w:t>
      </w:r>
      <w:proofErr w:type="spellStart"/>
      <w:r w:rsidRPr="00075EA6">
        <w:t>consequat</w:t>
      </w:r>
      <w:proofErr w:type="spellEnd"/>
      <w:r w:rsidRPr="00075EA6">
        <w:t xml:space="preserve">. Duis </w:t>
      </w:r>
      <w:proofErr w:type="spellStart"/>
      <w:r w:rsidRPr="00075EA6">
        <w:t>te</w:t>
      </w:r>
      <w:proofErr w:type="spellEnd"/>
      <w:r w:rsidRPr="00075EA6">
        <w:t xml:space="preserve"> </w:t>
      </w:r>
      <w:proofErr w:type="spellStart"/>
      <w:r w:rsidRPr="00075EA6">
        <w:t>feugifacilisi</w:t>
      </w:r>
      <w:proofErr w:type="spellEnd"/>
      <w:r w:rsidRPr="00075EA6">
        <w:t xml:space="preserve"> per </w:t>
      </w:r>
      <w:proofErr w:type="spellStart"/>
      <w:r w:rsidRPr="00075EA6">
        <w:t>suscipit</w:t>
      </w:r>
      <w:proofErr w:type="spellEnd"/>
      <w:r w:rsidRPr="00075EA6">
        <w:t xml:space="preserve"> </w:t>
      </w:r>
      <w:proofErr w:type="spellStart"/>
      <w:r w:rsidRPr="00075EA6">
        <w:t>lobortis</w:t>
      </w:r>
      <w:proofErr w:type="spellEnd"/>
      <w:r w:rsidRPr="00075EA6">
        <w:t xml:space="preserve"> </w:t>
      </w:r>
      <w:proofErr w:type="spellStart"/>
      <w:r w:rsidRPr="00075EA6">
        <w:t>nisl</w:t>
      </w:r>
      <w:proofErr w:type="spellEnd"/>
      <w:r w:rsidRPr="00075EA6">
        <w:t xml:space="preserve"> </w:t>
      </w:r>
      <w:proofErr w:type="spellStart"/>
      <w:r w:rsidRPr="00075EA6">
        <w:t>ut</w:t>
      </w:r>
      <w:proofErr w:type="spellEnd"/>
      <w:r w:rsidRPr="00075EA6">
        <w:t xml:space="preserve"> </w:t>
      </w:r>
      <w:proofErr w:type="spellStart"/>
      <w:r w:rsidRPr="00075EA6">
        <w:t>aliquip</w:t>
      </w:r>
      <w:proofErr w:type="spellEnd"/>
      <w:r w:rsidRPr="00075EA6">
        <w:t xml:space="preserve"> ex </w:t>
      </w:r>
      <w:proofErr w:type="spellStart"/>
      <w:r w:rsidRPr="00075EA6">
        <w:t>en</w:t>
      </w:r>
      <w:proofErr w:type="spellEnd"/>
      <w:r w:rsidRPr="00075EA6">
        <w:t xml:space="preserve"> </w:t>
      </w:r>
      <w:proofErr w:type="spellStart"/>
      <w:r w:rsidRPr="00075EA6">
        <w:t>commodo</w:t>
      </w:r>
      <w:proofErr w:type="spellEnd"/>
      <w:r w:rsidRPr="00075EA6">
        <w:t xml:space="preserve"> </w:t>
      </w:r>
      <w:proofErr w:type="spellStart"/>
      <w:r w:rsidRPr="00075EA6">
        <w:t>consequat</w:t>
      </w:r>
      <w:proofErr w:type="spellEnd"/>
      <w:r w:rsidRPr="00075EA6">
        <w:t>.</w:t>
      </w:r>
      <w:r>
        <w:t xml:space="preserve"> </w:t>
      </w:r>
      <w:r w:rsidRPr="00075EA6">
        <w:t xml:space="preserve">Lorem ipsum </w:t>
      </w:r>
      <w:r w:rsidRPr="00075EA6">
        <w:lastRenderedPageBreak/>
        <w:t xml:space="preserve">dolor sit </w:t>
      </w:r>
      <w:proofErr w:type="spellStart"/>
      <w:r w:rsidRPr="00075EA6">
        <w:t>amet</w:t>
      </w:r>
      <w:proofErr w:type="spellEnd"/>
      <w:r w:rsidRPr="00075EA6">
        <w:t xml:space="preserve">, </w:t>
      </w:r>
      <w:proofErr w:type="spellStart"/>
      <w:r w:rsidRPr="00075EA6">
        <w:t>consectetuer</w:t>
      </w:r>
      <w:proofErr w:type="spellEnd"/>
      <w:r w:rsidRPr="00075EA6">
        <w:t xml:space="preserve"> </w:t>
      </w:r>
      <w:proofErr w:type="spellStart"/>
      <w:r w:rsidRPr="00075EA6">
        <w:t>adipiscing</w:t>
      </w:r>
      <w:proofErr w:type="spellEnd"/>
      <w:r w:rsidRPr="00075EA6">
        <w:t xml:space="preserve"> </w:t>
      </w:r>
      <w:proofErr w:type="spellStart"/>
      <w:r w:rsidRPr="00075EA6">
        <w:t>elit</w:t>
      </w:r>
      <w:proofErr w:type="spellEnd"/>
      <w:r w:rsidRPr="00075EA6">
        <w:t xml:space="preserve">, sed diem </w:t>
      </w:r>
      <w:proofErr w:type="spellStart"/>
      <w:r w:rsidRPr="00075EA6">
        <w:t>nonummy</w:t>
      </w:r>
      <w:proofErr w:type="spellEnd"/>
      <w:r w:rsidRPr="00075EA6">
        <w:t xml:space="preserve"> </w:t>
      </w:r>
      <w:proofErr w:type="spellStart"/>
      <w:r w:rsidRPr="00075EA6">
        <w:t>nibh</w:t>
      </w:r>
      <w:proofErr w:type="spellEnd"/>
      <w:r w:rsidRPr="00075EA6">
        <w:t xml:space="preserve"> </w:t>
      </w:r>
      <w:proofErr w:type="spellStart"/>
      <w:r w:rsidRPr="00075EA6">
        <w:t>euismod</w:t>
      </w:r>
      <w:proofErr w:type="spellEnd"/>
      <w:r w:rsidRPr="00075EA6">
        <w:t xml:space="preserve"> </w:t>
      </w:r>
      <w:proofErr w:type="spellStart"/>
      <w:r w:rsidRPr="00075EA6">
        <w:t>tincidunt</w:t>
      </w:r>
      <w:proofErr w:type="spellEnd"/>
      <w:r w:rsidRPr="00075EA6">
        <w:t xml:space="preserve"> </w:t>
      </w:r>
      <w:proofErr w:type="spellStart"/>
      <w:r w:rsidRPr="00075EA6">
        <w:t>ut</w:t>
      </w:r>
      <w:proofErr w:type="spellEnd"/>
      <w:r w:rsidRPr="00075EA6">
        <w:t xml:space="preserve"> </w:t>
      </w:r>
      <w:proofErr w:type="spellStart"/>
      <w:r w:rsidRPr="00075EA6">
        <w:t>lacreet</w:t>
      </w:r>
      <w:proofErr w:type="spellEnd"/>
      <w:r w:rsidRPr="00075EA6">
        <w:t xml:space="preserve"> dolore magna </w:t>
      </w:r>
      <w:proofErr w:type="spellStart"/>
      <w:r w:rsidRPr="00075EA6">
        <w:t>aliguam</w:t>
      </w:r>
      <w:proofErr w:type="spellEnd"/>
      <w:r w:rsidRPr="00075EA6">
        <w:t xml:space="preserve"> </w:t>
      </w:r>
      <w:proofErr w:type="spellStart"/>
      <w:r w:rsidRPr="00075EA6">
        <w:t>erat</w:t>
      </w:r>
      <w:proofErr w:type="spellEnd"/>
      <w:r w:rsidRPr="00075EA6">
        <w:t xml:space="preserve"> </w:t>
      </w:r>
      <w:proofErr w:type="spellStart"/>
      <w:r w:rsidRPr="00075EA6">
        <w:t>volutpat</w:t>
      </w:r>
      <w:proofErr w:type="spellEnd"/>
      <w:r w:rsidRPr="00075EA6">
        <w:t xml:space="preserve">. </w:t>
      </w:r>
    </w:p>
    <w:p w14:paraId="31008268" w14:textId="138F54F9" w:rsidR="003A7857" w:rsidRPr="00FE7181" w:rsidRDefault="003A7857" w:rsidP="00AE123D">
      <w:pPr>
        <w:pStyle w:val="Heading1"/>
        <w:tabs>
          <w:tab w:val="left" w:pos="1702"/>
          <w:tab w:val="center" w:pos="4680"/>
        </w:tabs>
      </w:pPr>
      <w:r>
        <w:t>results and discussions</w:t>
      </w:r>
    </w:p>
    <w:p w14:paraId="4400D100" w14:textId="7B84D15A" w:rsidR="00FC1297" w:rsidRPr="006F45FE" w:rsidRDefault="00FC1297" w:rsidP="00FC1297">
      <w:pPr>
        <w:pStyle w:val="Paraghraph"/>
      </w:pPr>
      <w:r w:rsidRPr="00075EA6">
        <w:t xml:space="preserve">If you need to arrange </w:t>
      </w:r>
      <w:r w:rsidR="006C4930" w:rsidRPr="00075EA6">
        <w:t>several</w:t>
      </w:r>
      <w:r w:rsidRPr="00075EA6">
        <w:t xml:space="preserve"> figures</w:t>
      </w:r>
      <w:r>
        <w:t>,</w:t>
      </w:r>
      <w:r w:rsidRPr="00075EA6">
        <w:t xml:space="preserve"> a good tip is to place them in a table</w:t>
      </w:r>
      <w:r>
        <w:t>,</w:t>
      </w:r>
      <w:r w:rsidRPr="00075EA6">
        <w:t xml:space="preserve"> which gives you additional </w:t>
      </w:r>
      <w:r w:rsidRPr="006F45FE">
        <w:t>control of the layout. Leave a line space between your figure and any text above it, like this one:</w:t>
      </w:r>
    </w:p>
    <w:p w14:paraId="6E5EB800" w14:textId="77777777" w:rsidR="00FC1297" w:rsidRDefault="00FC1297" w:rsidP="00FC1297">
      <w:pPr>
        <w:pStyle w:val="Paragraph"/>
      </w:pPr>
    </w:p>
    <w:tbl>
      <w:tblPr>
        <w:tblW w:w="0" w:type="auto"/>
        <w:tblLook w:val="04A0" w:firstRow="1" w:lastRow="0" w:firstColumn="1" w:lastColumn="0" w:noHBand="0" w:noVBand="1"/>
      </w:tblPr>
      <w:tblGrid>
        <w:gridCol w:w="4776"/>
        <w:gridCol w:w="4584"/>
      </w:tblGrid>
      <w:tr w:rsidR="00FC1297" w14:paraId="738E0DA6" w14:textId="77777777" w:rsidTr="006C4930">
        <w:trPr>
          <w:trHeight w:val="2974"/>
        </w:trPr>
        <w:tc>
          <w:tcPr>
            <w:tcW w:w="4788" w:type="dxa"/>
          </w:tcPr>
          <w:p w14:paraId="42C5D162" w14:textId="45B6479E" w:rsidR="00FC1297" w:rsidRDefault="006C4930" w:rsidP="007D4F8A">
            <w:pPr>
              <w:pStyle w:val="Paragraph"/>
              <w:ind w:firstLine="0"/>
              <w:jc w:val="center"/>
            </w:pPr>
            <w:r w:rsidRPr="00DE4360">
              <w:rPr>
                <w:b/>
                <w:noProof/>
                <w:lang w:val="id-ID" w:eastAsia="id-ID"/>
              </w:rPr>
              <w:drawing>
                <wp:inline distT="0" distB="0" distL="0" distR="0" wp14:anchorId="1440F044" wp14:editId="50C58CC5">
                  <wp:extent cx="2860675" cy="1853565"/>
                  <wp:effectExtent l="0" t="0" r="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0675" cy="1853565"/>
                          </a:xfrm>
                          <a:prstGeom prst="rect">
                            <a:avLst/>
                          </a:prstGeom>
                          <a:noFill/>
                          <a:ln>
                            <a:noFill/>
                          </a:ln>
                        </pic:spPr>
                      </pic:pic>
                    </a:graphicData>
                  </a:graphic>
                </wp:inline>
              </w:drawing>
            </w:r>
          </w:p>
        </w:tc>
        <w:tc>
          <w:tcPr>
            <w:tcW w:w="4788" w:type="dxa"/>
          </w:tcPr>
          <w:p w14:paraId="39FE8055" w14:textId="6748B3BE" w:rsidR="00FC1297" w:rsidRDefault="006C4930" w:rsidP="007D4F8A">
            <w:pPr>
              <w:pStyle w:val="Paragraph"/>
              <w:ind w:firstLine="0"/>
              <w:jc w:val="center"/>
            </w:pPr>
            <w:r w:rsidRPr="00DE4360">
              <w:rPr>
                <w:noProof/>
                <w:lang w:val="id-ID" w:eastAsia="id-ID"/>
              </w:rPr>
              <w:drawing>
                <wp:inline distT="0" distB="0" distL="0" distR="0" wp14:anchorId="1A4E2C29" wp14:editId="7F1BC45A">
                  <wp:extent cx="2156460" cy="1604010"/>
                  <wp:effectExtent l="0" t="0" r="0" b="0"/>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6460" cy="1604010"/>
                          </a:xfrm>
                          <a:prstGeom prst="rect">
                            <a:avLst/>
                          </a:prstGeom>
                          <a:noFill/>
                          <a:ln>
                            <a:noFill/>
                          </a:ln>
                        </pic:spPr>
                      </pic:pic>
                    </a:graphicData>
                  </a:graphic>
                </wp:inline>
              </w:drawing>
            </w:r>
          </w:p>
        </w:tc>
      </w:tr>
      <w:tr w:rsidR="00FC1297" w:rsidRPr="006C4930" w14:paraId="644C6487" w14:textId="77777777" w:rsidTr="006C4930">
        <w:trPr>
          <w:trHeight w:val="291"/>
        </w:trPr>
        <w:tc>
          <w:tcPr>
            <w:tcW w:w="4788" w:type="dxa"/>
            <w:vAlign w:val="center"/>
          </w:tcPr>
          <w:p w14:paraId="2BAE922A" w14:textId="77777777" w:rsidR="00FC1297" w:rsidRPr="006C4930" w:rsidRDefault="00FC1297" w:rsidP="006C4930">
            <w:pPr>
              <w:pStyle w:val="Paragraph"/>
              <w:ind w:firstLine="0"/>
              <w:jc w:val="center"/>
              <w:rPr>
                <w:sz w:val="18"/>
                <w:szCs w:val="18"/>
              </w:rPr>
            </w:pPr>
            <w:r w:rsidRPr="006C4930">
              <w:rPr>
                <w:sz w:val="18"/>
                <w:szCs w:val="18"/>
              </w:rPr>
              <w:t>(a)</w:t>
            </w:r>
          </w:p>
        </w:tc>
        <w:tc>
          <w:tcPr>
            <w:tcW w:w="4788" w:type="dxa"/>
            <w:vAlign w:val="center"/>
          </w:tcPr>
          <w:p w14:paraId="632A2EA5" w14:textId="77777777" w:rsidR="00FC1297" w:rsidRPr="006C4930" w:rsidRDefault="00FC1297" w:rsidP="006C4930">
            <w:pPr>
              <w:pStyle w:val="Paragraph"/>
              <w:ind w:firstLine="0"/>
              <w:jc w:val="center"/>
              <w:rPr>
                <w:sz w:val="18"/>
                <w:szCs w:val="18"/>
              </w:rPr>
            </w:pPr>
            <w:r w:rsidRPr="006C4930">
              <w:rPr>
                <w:sz w:val="18"/>
                <w:szCs w:val="18"/>
              </w:rPr>
              <w:t>(b)</w:t>
            </w:r>
          </w:p>
        </w:tc>
      </w:tr>
    </w:tbl>
    <w:p w14:paraId="61B98128" w14:textId="37D3185C" w:rsidR="00FC1297" w:rsidRPr="00574405" w:rsidRDefault="00FC1297" w:rsidP="006C4930">
      <w:pPr>
        <w:pStyle w:val="Figurecaption0"/>
        <w:spacing w:before="0"/>
        <w:rPr>
          <w:sz w:val="20"/>
        </w:rPr>
      </w:pPr>
      <w:r>
        <w:rPr>
          <w:b/>
          <w:caps/>
        </w:rPr>
        <w:t xml:space="preserve">Figure 1. </w:t>
      </w:r>
      <w:r w:rsidRPr="00161A5B">
        <w:t xml:space="preserve">To format a </w:t>
      </w:r>
      <w:r>
        <w:t>figure caption</w:t>
      </w:r>
      <w:r>
        <w:t>,</w:t>
      </w:r>
      <w:r>
        <w:t xml:space="preserve"> </w:t>
      </w:r>
      <w:r w:rsidRPr="00161A5B">
        <w:t xml:space="preserve">use the </w:t>
      </w:r>
      <w:r w:rsidRPr="006F45FE">
        <w:t>Microsoft</w:t>
      </w:r>
      <w:r w:rsidRPr="00161A5B">
        <w:t xml:space="preserve"> Word template style: </w:t>
      </w:r>
      <w:r w:rsidRPr="005A0E21">
        <w:rPr>
          <w:i/>
          <w:iCs/>
        </w:rPr>
        <w:t>Figure Caption</w:t>
      </w:r>
      <w:r>
        <w:t>. The text “</w:t>
      </w:r>
      <w:r w:rsidRPr="00B158AA">
        <w:rPr>
          <w:b/>
        </w:rPr>
        <w:t>FIGURE 1</w:t>
      </w:r>
      <w:r>
        <w:rPr>
          <w:b/>
        </w:rPr>
        <w:t>,</w:t>
      </w:r>
      <w:r>
        <w:t xml:space="preserve">” which </w:t>
      </w:r>
      <w:r>
        <w:br/>
        <w:t xml:space="preserve">labels the caption, should be bold and in upper case. If figures have more </w:t>
      </w:r>
      <w:r w:rsidRPr="00142895">
        <w:rPr>
          <w:rStyle w:val="FigurecaptionChar"/>
        </w:rPr>
        <w:t>than</w:t>
      </w:r>
      <w:r>
        <w:t xml:space="preserve"> one part, </w:t>
      </w:r>
      <w:r w:rsidRPr="005A0E21">
        <w:t>each</w:t>
      </w:r>
      <w:r>
        <w:t xml:space="preserve"> part should be labeled (a), (b), etc. U</w:t>
      </w:r>
      <w:r w:rsidRPr="007A233B">
        <w:t>sing a table, as in the above example, helps you control the layout</w:t>
      </w:r>
    </w:p>
    <w:p w14:paraId="249CCDE0" w14:textId="77777777" w:rsidR="00FC1297" w:rsidRDefault="00FC1297" w:rsidP="00FC1297">
      <w:pPr>
        <w:pStyle w:val="Paragraph"/>
        <w:rPr>
          <w:lang w:val="en-GB" w:eastAsia="en-GB"/>
        </w:rPr>
      </w:pPr>
    </w:p>
    <w:p w14:paraId="7B97A50C" w14:textId="385A6108" w:rsidR="003A7857" w:rsidRDefault="00FC1297" w:rsidP="00FC1297">
      <w:pPr>
        <w:pStyle w:val="Paraghraph"/>
        <w:rPr>
          <w:lang w:val="en-GB" w:eastAsia="en-GB"/>
        </w:rPr>
      </w:pPr>
      <w:r w:rsidRPr="00075EA6">
        <w:rPr>
          <w:lang w:val="en-GB" w:eastAsia="en-GB"/>
        </w:rPr>
        <w:t xml:space="preserve">Cite all figures in the text consecutively. The word “Figure” </w:t>
      </w:r>
      <w:r w:rsidRPr="00033DF6">
        <w:rPr>
          <w:b/>
          <w:bCs/>
          <w:lang w:val="en-GB" w:eastAsia="en-GB"/>
        </w:rPr>
        <w:t>should</w:t>
      </w:r>
      <w:r w:rsidRPr="00075EA6">
        <w:rPr>
          <w:lang w:val="en-GB" w:eastAsia="en-GB"/>
        </w:rPr>
        <w:t xml:space="preserve"> </w:t>
      </w:r>
      <w:r w:rsidRPr="00033DF6">
        <w:rPr>
          <w:b/>
          <w:bCs/>
          <w:lang w:val="en-GB" w:eastAsia="en-GB"/>
        </w:rPr>
        <w:t>be</w:t>
      </w:r>
      <w:r w:rsidRPr="00075EA6">
        <w:rPr>
          <w:lang w:val="en-GB" w:eastAsia="en-GB"/>
        </w:rPr>
        <w:t xml:space="preserve"> spelled out if it is the first word of the sentence and abbreviated as “Fig.” elsewhere in the text. Place the figures as close as possible to their first mention in the text at the top or bottom of the page with the figure caption positioned below, all </w:t>
      </w:r>
      <w:proofErr w:type="spellStart"/>
      <w:r w:rsidRPr="00075EA6">
        <w:rPr>
          <w:lang w:val="en-GB" w:eastAsia="en-GB"/>
        </w:rPr>
        <w:t>centered</w:t>
      </w:r>
      <w:proofErr w:type="spellEnd"/>
      <w:r w:rsidRPr="00075EA6">
        <w:rPr>
          <w:lang w:val="en-GB" w:eastAsia="en-GB"/>
        </w:rPr>
        <w:t xml:space="preserve">. Figures must be inserted in the text and may not follow the Reference section. Set figure captions in </w:t>
      </w:r>
      <w:r w:rsidRPr="00033DF6">
        <w:rPr>
          <w:b/>
          <w:bCs/>
          <w:lang w:val="en-GB" w:eastAsia="en-GB"/>
        </w:rPr>
        <w:t>9-point size</w:t>
      </w:r>
      <w:r w:rsidRPr="00075EA6">
        <w:rPr>
          <w:lang w:val="en-GB" w:eastAsia="en-GB"/>
        </w:rPr>
        <w:t>, Times Roman font. Type the word “</w:t>
      </w:r>
      <w:r w:rsidRPr="008E6A7A">
        <w:rPr>
          <w:b/>
          <w:lang w:val="en-GB" w:eastAsia="en-GB"/>
        </w:rPr>
        <w:t>FIGURE 1</w:t>
      </w:r>
      <w:r w:rsidRPr="00075EA6">
        <w:rPr>
          <w:lang w:val="en-GB" w:eastAsia="en-GB"/>
        </w:rPr>
        <w:t xml:space="preserve">.” in bold </w:t>
      </w:r>
      <w:r>
        <w:rPr>
          <w:lang w:val="en-GB" w:eastAsia="en-GB"/>
        </w:rPr>
        <w:t>uppercase</w:t>
      </w:r>
      <w:r w:rsidRPr="00075EA6">
        <w:rPr>
          <w:lang w:val="en-GB" w:eastAsia="en-GB"/>
        </w:rPr>
        <w:t>, followed by a period.</w:t>
      </w:r>
    </w:p>
    <w:p w14:paraId="0F6062B3" w14:textId="77777777" w:rsidR="00FC1297" w:rsidRPr="005A0E21" w:rsidRDefault="00FC1297" w:rsidP="00FC1297">
      <w:pPr>
        <w:pStyle w:val="Paraghraph"/>
      </w:pPr>
      <w:r w:rsidRPr="005A0E21">
        <w:t>Due to the wide range and complexity of tables</w:t>
      </w:r>
      <w:r>
        <w:t>,</w:t>
      </w:r>
      <w:r w:rsidRPr="005A0E21">
        <w:t xml:space="preserve"> we simply</w:t>
      </w:r>
      <w:r>
        <w:t xml:space="preserve"> offer an example for guidance. Please follow the style for table (and figure) captions. </w:t>
      </w:r>
    </w:p>
    <w:tbl>
      <w:tblPr>
        <w:tblW w:w="0" w:type="auto"/>
        <w:jc w:val="center"/>
        <w:tblBorders>
          <w:bottom w:val="single" w:sz="4" w:space="0" w:color="auto"/>
        </w:tblBorders>
        <w:tblLayout w:type="fixed"/>
        <w:tblLook w:val="0000" w:firstRow="0" w:lastRow="0" w:firstColumn="0" w:lastColumn="0" w:noHBand="0" w:noVBand="0"/>
      </w:tblPr>
      <w:tblGrid>
        <w:gridCol w:w="2790"/>
        <w:gridCol w:w="2790"/>
        <w:gridCol w:w="3139"/>
      </w:tblGrid>
      <w:tr w:rsidR="00FC1297" w:rsidRPr="00075EA6" w14:paraId="2EFF4B31" w14:textId="77777777" w:rsidTr="00AE123D">
        <w:trPr>
          <w:cantSplit/>
          <w:trHeight w:val="783"/>
          <w:jc w:val="center"/>
        </w:trPr>
        <w:tc>
          <w:tcPr>
            <w:tcW w:w="8719" w:type="dxa"/>
            <w:gridSpan w:val="3"/>
            <w:tcBorders>
              <w:bottom w:val="nil"/>
            </w:tcBorders>
          </w:tcPr>
          <w:p w14:paraId="7FB71DCD" w14:textId="1C7DEE0A" w:rsidR="00FC1297" w:rsidRPr="00075EA6" w:rsidRDefault="00FC1297" w:rsidP="007D4F8A">
            <w:pPr>
              <w:pStyle w:val="TableCaption"/>
            </w:pPr>
            <w:r w:rsidRPr="00075EA6">
              <w:rPr>
                <w:b/>
              </w:rPr>
              <w:t xml:space="preserve">TABLE 1. </w:t>
            </w:r>
            <w:r w:rsidRPr="00161A5B">
              <w:t xml:space="preserve">To format a </w:t>
            </w:r>
            <w:r>
              <w:t>table caption,</w:t>
            </w:r>
            <w:r w:rsidRPr="00161A5B">
              <w:t xml:space="preserve"> the Microsoft Word </w:t>
            </w:r>
            <w:r w:rsidRPr="00142895">
              <w:t>template</w:t>
            </w:r>
            <w:r w:rsidRPr="00161A5B">
              <w:t xml:space="preserve"> style: </w:t>
            </w:r>
            <w:r>
              <w:rPr>
                <w:i/>
                <w:iCs/>
              </w:rPr>
              <w:t xml:space="preserve">Table </w:t>
            </w:r>
            <w:r w:rsidRPr="005A0E21">
              <w:rPr>
                <w:i/>
                <w:iCs/>
              </w:rPr>
              <w:t>Caption</w:t>
            </w:r>
            <w:r w:rsidRPr="00075EA6">
              <w:t>.</w:t>
            </w:r>
            <w:r w:rsidR="00747569">
              <w:t xml:space="preserve"> </w:t>
            </w:r>
            <w:r w:rsidRPr="00075EA6">
              <w:t xml:space="preserve">The text </w:t>
            </w:r>
            <w:r>
              <w:br/>
            </w:r>
            <w:r w:rsidRPr="00075EA6">
              <w:t>“</w:t>
            </w:r>
            <w:r w:rsidRPr="00075EA6">
              <w:rPr>
                <w:b/>
              </w:rPr>
              <w:t>TABLE 1</w:t>
            </w:r>
            <w:r>
              <w:rPr>
                <w:b/>
              </w:rPr>
              <w:t>,</w:t>
            </w:r>
            <w:r w:rsidRPr="00075EA6">
              <w:t>” which labels the caption</w:t>
            </w:r>
            <w:r>
              <w:t>,</w:t>
            </w:r>
            <w:r w:rsidRPr="00075EA6">
              <w:t xml:space="preserve"> should be bold and </w:t>
            </w:r>
            <w:r>
              <w:t xml:space="preserve">all letters </w:t>
            </w:r>
            <w:r w:rsidRPr="00075EA6">
              <w:t>capital</w:t>
            </w:r>
            <w:r>
              <w:t>ized</w:t>
            </w:r>
            <w:r w:rsidRPr="00075EA6">
              <w:t>. Center this text above the Table. Tables should have top and bottom rules, and a rule separating the column heads fr</w:t>
            </w:r>
            <w:r>
              <w:t>om the rest of the table only.</w:t>
            </w:r>
          </w:p>
        </w:tc>
      </w:tr>
      <w:tr w:rsidR="00FC1297" w:rsidRPr="00075EA6" w14:paraId="46A90034" w14:textId="77777777" w:rsidTr="00AE123D">
        <w:trPr>
          <w:cantSplit/>
          <w:trHeight w:val="272"/>
          <w:jc w:val="center"/>
        </w:trPr>
        <w:tc>
          <w:tcPr>
            <w:tcW w:w="2790" w:type="dxa"/>
            <w:tcBorders>
              <w:top w:val="single" w:sz="4" w:space="0" w:color="auto"/>
              <w:bottom w:val="single" w:sz="4" w:space="0" w:color="auto"/>
            </w:tcBorders>
            <w:vAlign w:val="center"/>
          </w:tcPr>
          <w:p w14:paraId="12F46B3F" w14:textId="77777777" w:rsidR="00FC1297" w:rsidRPr="00075EA6" w:rsidRDefault="00FC1297" w:rsidP="007D4F8A">
            <w:pPr>
              <w:jc w:val="center"/>
            </w:pPr>
            <w:r w:rsidRPr="00075EA6">
              <w:rPr>
                <w:b/>
                <w:sz w:val="18"/>
                <w:szCs w:val="18"/>
              </w:rPr>
              <w:t>Column Header Goes Here</w:t>
            </w:r>
          </w:p>
        </w:tc>
        <w:tc>
          <w:tcPr>
            <w:tcW w:w="2790" w:type="dxa"/>
            <w:tcBorders>
              <w:top w:val="single" w:sz="4" w:space="0" w:color="auto"/>
              <w:bottom w:val="single" w:sz="4" w:space="0" w:color="auto"/>
            </w:tcBorders>
            <w:vAlign w:val="center"/>
          </w:tcPr>
          <w:p w14:paraId="45C31E90" w14:textId="77777777" w:rsidR="00FC1297" w:rsidRPr="00075EA6" w:rsidRDefault="00FC1297" w:rsidP="007D4F8A">
            <w:pPr>
              <w:jc w:val="center"/>
              <w:rPr>
                <w:b/>
                <w:sz w:val="18"/>
                <w:szCs w:val="18"/>
              </w:rPr>
            </w:pPr>
            <w:r w:rsidRPr="00075EA6">
              <w:rPr>
                <w:b/>
                <w:sz w:val="18"/>
                <w:szCs w:val="18"/>
              </w:rPr>
              <w:t>Column Header Goes Here</w:t>
            </w:r>
          </w:p>
        </w:tc>
        <w:tc>
          <w:tcPr>
            <w:tcW w:w="3139" w:type="dxa"/>
            <w:tcBorders>
              <w:top w:val="single" w:sz="4" w:space="0" w:color="auto"/>
              <w:bottom w:val="single" w:sz="4" w:space="0" w:color="auto"/>
            </w:tcBorders>
            <w:vAlign w:val="center"/>
          </w:tcPr>
          <w:p w14:paraId="69784982" w14:textId="77777777" w:rsidR="00FC1297" w:rsidRPr="00075EA6" w:rsidRDefault="00FC1297" w:rsidP="007D4F8A">
            <w:pPr>
              <w:jc w:val="center"/>
              <w:rPr>
                <w:b/>
                <w:sz w:val="18"/>
                <w:szCs w:val="18"/>
              </w:rPr>
            </w:pPr>
            <w:r w:rsidRPr="00075EA6">
              <w:rPr>
                <w:b/>
                <w:sz w:val="18"/>
                <w:szCs w:val="18"/>
              </w:rPr>
              <w:t>Column Header Goes Here</w:t>
            </w:r>
          </w:p>
        </w:tc>
      </w:tr>
      <w:tr w:rsidR="00FC1297" w:rsidRPr="005A0E21" w14:paraId="50576465" w14:textId="77777777" w:rsidTr="00AE123D">
        <w:trPr>
          <w:cantSplit/>
          <w:jc w:val="center"/>
        </w:trPr>
        <w:tc>
          <w:tcPr>
            <w:tcW w:w="2790" w:type="dxa"/>
            <w:tcBorders>
              <w:top w:val="nil"/>
            </w:tcBorders>
          </w:tcPr>
          <w:p w14:paraId="5C79AE05" w14:textId="77777777" w:rsidR="00FC1297" w:rsidRPr="005A0E21" w:rsidRDefault="00FC1297" w:rsidP="007D4F8A">
            <w:pPr>
              <w:pStyle w:val="Paragraph"/>
            </w:pPr>
            <w:r w:rsidRPr="005A0E21">
              <w:t>Row Name Here</w:t>
            </w:r>
          </w:p>
        </w:tc>
        <w:tc>
          <w:tcPr>
            <w:tcW w:w="2790" w:type="dxa"/>
            <w:tcBorders>
              <w:top w:val="nil"/>
            </w:tcBorders>
          </w:tcPr>
          <w:p w14:paraId="4315DB92" w14:textId="77777777" w:rsidR="00FC1297" w:rsidRPr="005A0E21" w:rsidRDefault="00FC1297" w:rsidP="007D4F8A">
            <w:pPr>
              <w:jc w:val="center"/>
              <w:rPr>
                <w:sz w:val="20"/>
              </w:rPr>
            </w:pPr>
            <w:r w:rsidRPr="005A0E21">
              <w:rPr>
                <w:sz w:val="20"/>
              </w:rPr>
              <w:t>x</w:t>
            </w:r>
          </w:p>
        </w:tc>
        <w:tc>
          <w:tcPr>
            <w:tcW w:w="3139" w:type="dxa"/>
            <w:tcBorders>
              <w:top w:val="nil"/>
            </w:tcBorders>
          </w:tcPr>
          <w:p w14:paraId="38953D24" w14:textId="77777777" w:rsidR="00FC1297" w:rsidRPr="005A0E21" w:rsidRDefault="00FC1297" w:rsidP="007D4F8A">
            <w:pPr>
              <w:jc w:val="center"/>
              <w:rPr>
                <w:sz w:val="20"/>
              </w:rPr>
            </w:pPr>
            <w:r w:rsidRPr="005A0E21">
              <w:rPr>
                <w:sz w:val="20"/>
              </w:rPr>
              <w:t>x</w:t>
            </w:r>
          </w:p>
        </w:tc>
      </w:tr>
      <w:tr w:rsidR="00FC1297" w:rsidRPr="005A0E21" w14:paraId="25D82836" w14:textId="77777777" w:rsidTr="00AE123D">
        <w:trPr>
          <w:cantSplit/>
          <w:jc w:val="center"/>
        </w:trPr>
        <w:tc>
          <w:tcPr>
            <w:tcW w:w="2790" w:type="dxa"/>
          </w:tcPr>
          <w:p w14:paraId="43B35A1F" w14:textId="77777777" w:rsidR="00FC1297" w:rsidRPr="005A0E21" w:rsidRDefault="00FC1297" w:rsidP="007D4F8A">
            <w:pPr>
              <w:pStyle w:val="Paragraph"/>
            </w:pPr>
            <w:r w:rsidRPr="005A0E21">
              <w:t>Row Name Here</w:t>
            </w:r>
          </w:p>
        </w:tc>
        <w:tc>
          <w:tcPr>
            <w:tcW w:w="2790" w:type="dxa"/>
          </w:tcPr>
          <w:p w14:paraId="52953286" w14:textId="77777777" w:rsidR="00FC1297" w:rsidRPr="005A0E21" w:rsidRDefault="00FC1297" w:rsidP="007D4F8A">
            <w:pPr>
              <w:jc w:val="center"/>
              <w:rPr>
                <w:sz w:val="20"/>
              </w:rPr>
            </w:pPr>
            <w:r w:rsidRPr="005A0E21">
              <w:rPr>
                <w:sz w:val="20"/>
              </w:rPr>
              <w:t>x</w:t>
            </w:r>
          </w:p>
        </w:tc>
        <w:tc>
          <w:tcPr>
            <w:tcW w:w="3139" w:type="dxa"/>
          </w:tcPr>
          <w:p w14:paraId="40C021A9" w14:textId="77777777" w:rsidR="00FC1297" w:rsidRPr="005A0E21" w:rsidRDefault="00FC1297" w:rsidP="007D4F8A">
            <w:pPr>
              <w:jc w:val="center"/>
              <w:rPr>
                <w:sz w:val="20"/>
              </w:rPr>
            </w:pPr>
            <w:r w:rsidRPr="005A0E21">
              <w:rPr>
                <w:sz w:val="20"/>
              </w:rPr>
              <w:t>x</w:t>
            </w:r>
          </w:p>
        </w:tc>
      </w:tr>
      <w:tr w:rsidR="00AE123D" w:rsidRPr="005A0E21" w14:paraId="4265D74C" w14:textId="77777777" w:rsidTr="007D4F8A">
        <w:trPr>
          <w:cantSplit/>
          <w:jc w:val="center"/>
        </w:trPr>
        <w:tc>
          <w:tcPr>
            <w:tcW w:w="2790" w:type="dxa"/>
          </w:tcPr>
          <w:p w14:paraId="2396BD56" w14:textId="77777777" w:rsidR="00AE123D" w:rsidRPr="005A0E21" w:rsidRDefault="00AE123D" w:rsidP="007D4F8A">
            <w:pPr>
              <w:pStyle w:val="Paragraph"/>
            </w:pPr>
            <w:r w:rsidRPr="005A0E21">
              <w:t>Row Name Here</w:t>
            </w:r>
          </w:p>
        </w:tc>
        <w:tc>
          <w:tcPr>
            <w:tcW w:w="2790" w:type="dxa"/>
          </w:tcPr>
          <w:p w14:paraId="68EA5E96" w14:textId="77777777" w:rsidR="00AE123D" w:rsidRPr="005A0E21" w:rsidRDefault="00AE123D" w:rsidP="007D4F8A">
            <w:pPr>
              <w:jc w:val="center"/>
              <w:rPr>
                <w:sz w:val="20"/>
              </w:rPr>
            </w:pPr>
            <w:r w:rsidRPr="005A0E21">
              <w:rPr>
                <w:sz w:val="20"/>
              </w:rPr>
              <w:t>x</w:t>
            </w:r>
          </w:p>
        </w:tc>
        <w:tc>
          <w:tcPr>
            <w:tcW w:w="3139" w:type="dxa"/>
          </w:tcPr>
          <w:p w14:paraId="023B923D" w14:textId="77777777" w:rsidR="00AE123D" w:rsidRPr="005A0E21" w:rsidRDefault="00AE123D" w:rsidP="007D4F8A">
            <w:pPr>
              <w:jc w:val="center"/>
              <w:rPr>
                <w:sz w:val="20"/>
              </w:rPr>
            </w:pPr>
            <w:r w:rsidRPr="005A0E21">
              <w:rPr>
                <w:sz w:val="20"/>
              </w:rPr>
              <w:t>x</w:t>
            </w:r>
          </w:p>
        </w:tc>
      </w:tr>
      <w:tr w:rsidR="00AE123D" w:rsidRPr="005A0E21" w14:paraId="6E49E302" w14:textId="77777777" w:rsidTr="007D4F8A">
        <w:trPr>
          <w:cantSplit/>
          <w:jc w:val="center"/>
        </w:trPr>
        <w:tc>
          <w:tcPr>
            <w:tcW w:w="2790" w:type="dxa"/>
          </w:tcPr>
          <w:p w14:paraId="2FDE2AA3" w14:textId="77777777" w:rsidR="00AE123D" w:rsidRPr="005A0E21" w:rsidRDefault="00AE123D" w:rsidP="007D4F8A">
            <w:pPr>
              <w:pStyle w:val="Paragraph"/>
            </w:pPr>
            <w:r w:rsidRPr="005A0E21">
              <w:t>Row Name Here</w:t>
            </w:r>
          </w:p>
        </w:tc>
        <w:tc>
          <w:tcPr>
            <w:tcW w:w="2790" w:type="dxa"/>
          </w:tcPr>
          <w:p w14:paraId="79167306" w14:textId="77777777" w:rsidR="00AE123D" w:rsidRPr="005A0E21" w:rsidRDefault="00AE123D" w:rsidP="007D4F8A">
            <w:pPr>
              <w:jc w:val="center"/>
              <w:rPr>
                <w:sz w:val="20"/>
              </w:rPr>
            </w:pPr>
            <w:r w:rsidRPr="005A0E21">
              <w:rPr>
                <w:sz w:val="20"/>
              </w:rPr>
              <w:t>x</w:t>
            </w:r>
          </w:p>
        </w:tc>
        <w:tc>
          <w:tcPr>
            <w:tcW w:w="3139" w:type="dxa"/>
          </w:tcPr>
          <w:p w14:paraId="6D4795C7" w14:textId="77777777" w:rsidR="00AE123D" w:rsidRPr="005A0E21" w:rsidRDefault="00AE123D" w:rsidP="007D4F8A">
            <w:pPr>
              <w:jc w:val="center"/>
              <w:rPr>
                <w:sz w:val="20"/>
              </w:rPr>
            </w:pPr>
            <w:r w:rsidRPr="005A0E21">
              <w:rPr>
                <w:sz w:val="20"/>
              </w:rPr>
              <w:t>x</w:t>
            </w:r>
          </w:p>
        </w:tc>
      </w:tr>
      <w:tr w:rsidR="00FC1297" w:rsidRPr="005A0E21" w14:paraId="515BF676" w14:textId="77777777" w:rsidTr="00AE123D">
        <w:trPr>
          <w:cantSplit/>
          <w:trHeight w:val="237"/>
          <w:jc w:val="center"/>
        </w:trPr>
        <w:tc>
          <w:tcPr>
            <w:tcW w:w="2790" w:type="dxa"/>
          </w:tcPr>
          <w:p w14:paraId="708B74F5" w14:textId="77777777" w:rsidR="00FC1297" w:rsidRPr="005A0E21" w:rsidRDefault="00FC1297" w:rsidP="007D4F8A">
            <w:pPr>
              <w:pStyle w:val="Paragraph"/>
            </w:pPr>
            <w:r w:rsidRPr="005A0E21">
              <w:t>Row Name Here</w:t>
            </w:r>
          </w:p>
        </w:tc>
        <w:tc>
          <w:tcPr>
            <w:tcW w:w="2790" w:type="dxa"/>
          </w:tcPr>
          <w:p w14:paraId="3112D6F0" w14:textId="77777777" w:rsidR="00FC1297" w:rsidRPr="005A0E21" w:rsidRDefault="00FC1297" w:rsidP="007D4F8A">
            <w:pPr>
              <w:jc w:val="center"/>
              <w:rPr>
                <w:sz w:val="20"/>
              </w:rPr>
            </w:pPr>
            <w:r w:rsidRPr="005A0E21">
              <w:rPr>
                <w:sz w:val="20"/>
              </w:rPr>
              <w:t>x</w:t>
            </w:r>
          </w:p>
        </w:tc>
        <w:tc>
          <w:tcPr>
            <w:tcW w:w="3139" w:type="dxa"/>
          </w:tcPr>
          <w:p w14:paraId="3ACC7973" w14:textId="77777777" w:rsidR="00FC1297" w:rsidRPr="005A0E21" w:rsidRDefault="00FC1297" w:rsidP="007D4F8A">
            <w:pPr>
              <w:jc w:val="center"/>
              <w:rPr>
                <w:sz w:val="20"/>
              </w:rPr>
            </w:pPr>
            <w:r w:rsidRPr="005A0E21">
              <w:rPr>
                <w:sz w:val="20"/>
              </w:rPr>
              <w:t>x</w:t>
            </w:r>
          </w:p>
        </w:tc>
      </w:tr>
    </w:tbl>
    <w:p w14:paraId="6A49B622" w14:textId="77777777" w:rsidR="00AE123D" w:rsidRDefault="00AE123D" w:rsidP="00AE123D">
      <w:pPr>
        <w:pStyle w:val="Paragraph"/>
      </w:pPr>
    </w:p>
    <w:p w14:paraId="7E49410D" w14:textId="6910FE98" w:rsidR="00FC1297" w:rsidRDefault="00AE123D" w:rsidP="006C4930">
      <w:pPr>
        <w:pStyle w:val="Paraghraph"/>
      </w:pPr>
      <w:r w:rsidRPr="00075EA6">
        <w:t xml:space="preserve">Ut </w:t>
      </w:r>
      <w:proofErr w:type="spellStart"/>
      <w:r w:rsidRPr="00075EA6">
        <w:t>wisi</w:t>
      </w:r>
      <w:proofErr w:type="spellEnd"/>
      <w:r w:rsidRPr="00075EA6">
        <w:t xml:space="preserve"> </w:t>
      </w:r>
      <w:proofErr w:type="spellStart"/>
      <w:r w:rsidRPr="00075EA6">
        <w:t>enim</w:t>
      </w:r>
      <w:proofErr w:type="spellEnd"/>
      <w:r w:rsidRPr="00075EA6">
        <w:t xml:space="preserve"> ad minim </w:t>
      </w:r>
      <w:proofErr w:type="spellStart"/>
      <w:r w:rsidRPr="00075EA6">
        <w:t>veniam</w:t>
      </w:r>
      <w:proofErr w:type="spellEnd"/>
      <w:r w:rsidRPr="00075EA6">
        <w:t xml:space="preserve">, </w:t>
      </w:r>
      <w:proofErr w:type="spellStart"/>
      <w:r w:rsidRPr="00075EA6">
        <w:t>quis</w:t>
      </w:r>
      <w:proofErr w:type="spellEnd"/>
      <w:r w:rsidRPr="00075EA6">
        <w:t xml:space="preserve"> </w:t>
      </w:r>
      <w:proofErr w:type="spellStart"/>
      <w:r w:rsidRPr="00075EA6">
        <w:t>nostrud</w:t>
      </w:r>
      <w:proofErr w:type="spellEnd"/>
      <w:r w:rsidRPr="00075EA6">
        <w:t xml:space="preserve"> </w:t>
      </w:r>
      <w:proofErr w:type="spellStart"/>
      <w:r w:rsidRPr="00075EA6">
        <w:t>exerci</w:t>
      </w:r>
      <w:proofErr w:type="spellEnd"/>
      <w:r w:rsidRPr="00075EA6">
        <w:t xml:space="preserve"> </w:t>
      </w:r>
      <w:proofErr w:type="spellStart"/>
      <w:r w:rsidRPr="00075EA6">
        <w:t>eliton</w:t>
      </w:r>
      <w:proofErr w:type="spellEnd"/>
      <w:r w:rsidRPr="00075EA6">
        <w:t xml:space="preserve"> </w:t>
      </w:r>
      <w:proofErr w:type="spellStart"/>
      <w:r w:rsidRPr="00075EA6">
        <w:t>ullamcorper</w:t>
      </w:r>
      <w:proofErr w:type="spellEnd"/>
      <w:r w:rsidRPr="00075EA6">
        <w:t xml:space="preserve"> </w:t>
      </w:r>
      <w:proofErr w:type="spellStart"/>
      <w:r w:rsidRPr="00075EA6">
        <w:t>suscipit</w:t>
      </w:r>
      <w:proofErr w:type="spellEnd"/>
      <w:r w:rsidRPr="00075EA6">
        <w:t xml:space="preserve"> </w:t>
      </w:r>
      <w:proofErr w:type="spellStart"/>
      <w:r w:rsidRPr="00075EA6">
        <w:t>lobortis</w:t>
      </w:r>
      <w:proofErr w:type="spellEnd"/>
      <w:r w:rsidRPr="00075EA6">
        <w:t xml:space="preserve"> </w:t>
      </w:r>
      <w:proofErr w:type="spellStart"/>
      <w:r w:rsidRPr="00075EA6">
        <w:t>nisl</w:t>
      </w:r>
      <w:proofErr w:type="spellEnd"/>
      <w:r w:rsidRPr="00075EA6">
        <w:t xml:space="preserve"> </w:t>
      </w:r>
      <w:proofErr w:type="spellStart"/>
      <w:r w:rsidRPr="00075EA6">
        <w:t>ut</w:t>
      </w:r>
      <w:proofErr w:type="spellEnd"/>
      <w:r w:rsidRPr="00075EA6">
        <w:t xml:space="preserve"> </w:t>
      </w:r>
      <w:proofErr w:type="spellStart"/>
      <w:r w:rsidRPr="00075EA6">
        <w:t>aliquip</w:t>
      </w:r>
      <w:proofErr w:type="spellEnd"/>
      <w:r w:rsidRPr="00075EA6">
        <w:t xml:space="preserve"> ex </w:t>
      </w:r>
      <w:proofErr w:type="spellStart"/>
      <w:r w:rsidRPr="00075EA6">
        <w:t>en</w:t>
      </w:r>
      <w:proofErr w:type="spellEnd"/>
      <w:r w:rsidRPr="00075EA6">
        <w:t xml:space="preserve"> </w:t>
      </w:r>
      <w:proofErr w:type="spellStart"/>
      <w:r w:rsidRPr="00AE123D">
        <w:t>commodo</w:t>
      </w:r>
      <w:proofErr w:type="spellEnd"/>
      <w:r w:rsidRPr="00AE123D">
        <w:t xml:space="preserve"> </w:t>
      </w:r>
      <w:proofErr w:type="spellStart"/>
      <w:r w:rsidRPr="00AE123D">
        <w:t>consequat</w:t>
      </w:r>
      <w:proofErr w:type="spellEnd"/>
      <w:r w:rsidRPr="00AE123D">
        <w:t xml:space="preserve">. Duis </w:t>
      </w:r>
      <w:proofErr w:type="spellStart"/>
      <w:r w:rsidRPr="00AE123D">
        <w:t>te</w:t>
      </w:r>
      <w:proofErr w:type="spellEnd"/>
      <w:r w:rsidRPr="00AE123D">
        <w:t xml:space="preserve"> </w:t>
      </w:r>
      <w:proofErr w:type="spellStart"/>
      <w:r w:rsidRPr="00AE123D">
        <w:t>feugifacilisi</w:t>
      </w:r>
      <w:proofErr w:type="spellEnd"/>
      <w:r w:rsidRPr="00AE123D">
        <w:t xml:space="preserve"> per </w:t>
      </w:r>
      <w:proofErr w:type="spellStart"/>
      <w:r w:rsidRPr="00AE123D">
        <w:t>suscipit</w:t>
      </w:r>
      <w:proofErr w:type="spellEnd"/>
      <w:r w:rsidRPr="00AE123D">
        <w:t xml:space="preserve"> </w:t>
      </w:r>
      <w:proofErr w:type="spellStart"/>
      <w:r w:rsidRPr="00AE123D">
        <w:t>lobortis</w:t>
      </w:r>
      <w:proofErr w:type="spellEnd"/>
      <w:r w:rsidRPr="00AE123D">
        <w:t xml:space="preserve"> </w:t>
      </w:r>
      <w:proofErr w:type="spellStart"/>
      <w:r w:rsidRPr="00AE123D">
        <w:t>nisl</w:t>
      </w:r>
      <w:proofErr w:type="spellEnd"/>
      <w:r w:rsidRPr="00AE123D">
        <w:t xml:space="preserve"> </w:t>
      </w:r>
      <w:proofErr w:type="spellStart"/>
      <w:r w:rsidRPr="00AE123D">
        <w:t>ut</w:t>
      </w:r>
      <w:proofErr w:type="spellEnd"/>
      <w:r w:rsidRPr="00AE123D">
        <w:t xml:space="preserve"> </w:t>
      </w:r>
      <w:proofErr w:type="spellStart"/>
      <w:r w:rsidRPr="00AE123D">
        <w:t>aliquip</w:t>
      </w:r>
      <w:proofErr w:type="spellEnd"/>
      <w:r w:rsidRPr="00AE123D">
        <w:t xml:space="preserve"> ex </w:t>
      </w:r>
      <w:proofErr w:type="spellStart"/>
      <w:r w:rsidRPr="00AE123D">
        <w:t>en</w:t>
      </w:r>
      <w:proofErr w:type="spellEnd"/>
      <w:r w:rsidRPr="00AE123D">
        <w:t xml:space="preserve"> </w:t>
      </w:r>
      <w:proofErr w:type="spellStart"/>
      <w:r w:rsidRPr="00AE123D">
        <w:t>commodo</w:t>
      </w:r>
      <w:proofErr w:type="spellEnd"/>
      <w:r w:rsidRPr="00AE123D">
        <w:t xml:space="preserve"> </w:t>
      </w:r>
      <w:proofErr w:type="spellStart"/>
      <w:r w:rsidRPr="00AE123D">
        <w:t>consequat</w:t>
      </w:r>
      <w:proofErr w:type="spellEnd"/>
      <w:r w:rsidRPr="00AE123D">
        <w:t>. Lorem</w:t>
      </w:r>
      <w:r w:rsidRPr="00075EA6">
        <w:t xml:space="preserve"> ipsum dolor sit </w:t>
      </w:r>
      <w:proofErr w:type="spellStart"/>
      <w:r w:rsidRPr="00075EA6">
        <w:t>amet</w:t>
      </w:r>
      <w:proofErr w:type="spellEnd"/>
      <w:r w:rsidRPr="00075EA6">
        <w:t xml:space="preserve">, </w:t>
      </w:r>
      <w:proofErr w:type="spellStart"/>
      <w:r w:rsidRPr="00075EA6">
        <w:t>consectetuer</w:t>
      </w:r>
      <w:proofErr w:type="spellEnd"/>
      <w:r w:rsidRPr="00075EA6">
        <w:t xml:space="preserve"> </w:t>
      </w:r>
      <w:proofErr w:type="spellStart"/>
      <w:r w:rsidRPr="00075EA6">
        <w:t>adipiscing</w:t>
      </w:r>
      <w:proofErr w:type="spellEnd"/>
      <w:r w:rsidRPr="00075EA6">
        <w:t xml:space="preserve"> </w:t>
      </w:r>
      <w:proofErr w:type="spellStart"/>
      <w:r w:rsidRPr="00075EA6">
        <w:t>elit</w:t>
      </w:r>
      <w:proofErr w:type="spellEnd"/>
      <w:r w:rsidRPr="00075EA6">
        <w:t xml:space="preserve">, sed diem </w:t>
      </w:r>
      <w:proofErr w:type="spellStart"/>
      <w:r w:rsidRPr="00075EA6">
        <w:t>nonummy</w:t>
      </w:r>
      <w:proofErr w:type="spellEnd"/>
      <w:r w:rsidRPr="00075EA6">
        <w:t xml:space="preserve"> </w:t>
      </w:r>
      <w:proofErr w:type="spellStart"/>
      <w:r w:rsidRPr="00075EA6">
        <w:t>nibh</w:t>
      </w:r>
      <w:proofErr w:type="spellEnd"/>
      <w:r w:rsidRPr="00075EA6">
        <w:t xml:space="preserve"> </w:t>
      </w:r>
      <w:proofErr w:type="spellStart"/>
      <w:r w:rsidRPr="00075EA6">
        <w:t>euismod</w:t>
      </w:r>
      <w:proofErr w:type="spellEnd"/>
      <w:r w:rsidRPr="00075EA6">
        <w:t xml:space="preserve"> </w:t>
      </w:r>
      <w:proofErr w:type="spellStart"/>
      <w:r w:rsidRPr="00075EA6">
        <w:t>tincidunt</w:t>
      </w:r>
      <w:proofErr w:type="spellEnd"/>
      <w:r w:rsidRPr="00075EA6">
        <w:t xml:space="preserve"> </w:t>
      </w:r>
      <w:proofErr w:type="spellStart"/>
      <w:r w:rsidRPr="00075EA6">
        <w:t>ut</w:t>
      </w:r>
      <w:proofErr w:type="spellEnd"/>
      <w:r w:rsidRPr="00075EA6">
        <w:t xml:space="preserve"> </w:t>
      </w:r>
      <w:proofErr w:type="spellStart"/>
      <w:r w:rsidRPr="00075EA6">
        <w:t>lacreet</w:t>
      </w:r>
      <w:proofErr w:type="spellEnd"/>
      <w:r w:rsidRPr="00075EA6">
        <w:t xml:space="preserve"> dolore magna </w:t>
      </w:r>
      <w:proofErr w:type="spellStart"/>
      <w:r w:rsidRPr="00075EA6">
        <w:t>aliguam</w:t>
      </w:r>
      <w:proofErr w:type="spellEnd"/>
      <w:r w:rsidRPr="00075EA6">
        <w:t xml:space="preserve"> </w:t>
      </w:r>
      <w:proofErr w:type="spellStart"/>
      <w:r w:rsidRPr="00075EA6">
        <w:t>erat</w:t>
      </w:r>
      <w:proofErr w:type="spellEnd"/>
      <w:r w:rsidRPr="00075EA6">
        <w:t xml:space="preserve"> </w:t>
      </w:r>
      <w:proofErr w:type="spellStart"/>
      <w:r w:rsidRPr="00075EA6">
        <w:t>volutpat</w:t>
      </w:r>
      <w:proofErr w:type="spellEnd"/>
      <w:r w:rsidRPr="00075EA6">
        <w:t xml:space="preserve">. </w:t>
      </w:r>
    </w:p>
    <w:p w14:paraId="24B2FB5C" w14:textId="2093E311" w:rsidR="003A7857" w:rsidRPr="00FE7181" w:rsidRDefault="003A7857" w:rsidP="003A7857">
      <w:pPr>
        <w:pStyle w:val="Heading1"/>
      </w:pPr>
      <w:r>
        <w:t xml:space="preserve">conclussion </w:t>
      </w:r>
    </w:p>
    <w:p w14:paraId="3CB73ED7" w14:textId="77777777" w:rsidR="00AE123D" w:rsidRDefault="00AE123D" w:rsidP="00AE123D">
      <w:pPr>
        <w:pStyle w:val="Paragraph"/>
      </w:pPr>
      <w:r w:rsidRPr="006F45FE">
        <w:rPr>
          <w:rStyle w:val="ParaghraphChar"/>
        </w:rPr>
        <w:t>Well prepared papers enable rapid publication and reduce unnecessary work for your proceedings editor(s). The</w:t>
      </w:r>
      <w:r w:rsidRPr="00075EA6">
        <w:t xml:space="preserve"> following points summarize the key issues you need to comply with when preparing your paper for Proceedings.</w:t>
      </w:r>
    </w:p>
    <w:p w14:paraId="630681B6" w14:textId="77777777" w:rsidR="00AE123D" w:rsidRPr="00AE7500" w:rsidRDefault="00AE123D" w:rsidP="00AE123D">
      <w:pPr>
        <w:pStyle w:val="Paragraphbulleted"/>
        <w:numPr>
          <w:ilvl w:val="0"/>
          <w:numId w:val="13"/>
        </w:numPr>
        <w:ind w:left="641" w:hanging="357"/>
        <w:rPr>
          <w:rStyle w:val="Strong"/>
          <w:b w:val="0"/>
          <w:bCs w:val="0"/>
        </w:rPr>
      </w:pPr>
      <w:r w:rsidRPr="001562AF">
        <w:rPr>
          <w:rStyle w:val="Strong"/>
        </w:rPr>
        <w:lastRenderedPageBreak/>
        <w:t>Check your article PDF file!</w:t>
      </w:r>
      <w:r>
        <w:rPr>
          <w:rStyle w:val="Strong"/>
        </w:rPr>
        <w:t xml:space="preserve"> </w:t>
      </w:r>
      <w:r w:rsidRPr="00AE7500">
        <w:rPr>
          <w:rStyle w:val="Strong"/>
          <w:b w:val="0"/>
          <w:bCs w:val="0"/>
        </w:rPr>
        <w:t xml:space="preserve">It is not uncommon for errors to appear in PDFs generated from Microsoft Word – corrupted math, figures reflowing, etc. It is </w:t>
      </w:r>
      <w:proofErr w:type="gramStart"/>
      <w:r w:rsidRPr="00AE7500">
        <w:rPr>
          <w:rStyle w:val="Strong"/>
          <w:b w:val="0"/>
          <w:bCs w:val="0"/>
        </w:rPr>
        <w:t>absolutely essential</w:t>
      </w:r>
      <w:proofErr w:type="gramEnd"/>
      <w:r w:rsidRPr="00AE7500">
        <w:rPr>
          <w:rStyle w:val="Strong"/>
          <w:b w:val="0"/>
          <w:bCs w:val="0"/>
        </w:rPr>
        <w:t xml:space="preserve"> to very carefully check your article PDF file before sending it to the proceedings editor(s).</w:t>
      </w:r>
    </w:p>
    <w:p w14:paraId="0BAB1550" w14:textId="77777777" w:rsidR="00AE123D" w:rsidRPr="00AE7500" w:rsidRDefault="00AE123D" w:rsidP="00AE123D">
      <w:pPr>
        <w:pStyle w:val="Paragraphbulleted"/>
        <w:numPr>
          <w:ilvl w:val="0"/>
          <w:numId w:val="13"/>
        </w:numPr>
        <w:ind w:left="641" w:hanging="357"/>
      </w:pPr>
      <w:r w:rsidRPr="001562AF">
        <w:rPr>
          <w:rStyle w:val="Strong"/>
        </w:rPr>
        <w:t>Do not add page numbers or headers/footers</w:t>
      </w:r>
      <w:r w:rsidRPr="00AE7500">
        <w:t xml:space="preserve">. Our article templates </w:t>
      </w:r>
      <w:r w:rsidRPr="00AE7500">
        <w:rPr>
          <w:rStyle w:val="Strong"/>
          <w:b w:val="0"/>
          <w:bCs w:val="0"/>
        </w:rPr>
        <w:t>deliberately</w:t>
      </w:r>
      <w:r w:rsidRPr="00AE7500">
        <w:t xml:space="preserve"> do not include these, so please </w:t>
      </w:r>
      <w:r w:rsidRPr="00AE7500">
        <w:rPr>
          <w:rStyle w:val="Emphasis"/>
          <w:i w:val="0"/>
          <w:iCs w:val="0"/>
        </w:rPr>
        <w:t>do not add them</w:t>
      </w:r>
      <w:r w:rsidRPr="00AE7500">
        <w:t>.</w:t>
      </w:r>
    </w:p>
    <w:p w14:paraId="3D5D4AA5" w14:textId="77777777" w:rsidR="00AE123D" w:rsidRPr="00AE7500" w:rsidRDefault="00AE123D" w:rsidP="00AE123D">
      <w:pPr>
        <w:pStyle w:val="Paragraphbulleted"/>
        <w:numPr>
          <w:ilvl w:val="0"/>
          <w:numId w:val="13"/>
        </w:numPr>
        <w:ind w:left="641" w:hanging="357"/>
      </w:pPr>
      <w:r w:rsidRPr="001562AF">
        <w:rPr>
          <w:rStyle w:val="Strong"/>
        </w:rPr>
        <w:t>Do not alter the margins of our templates</w:t>
      </w:r>
      <w:r w:rsidRPr="00AE7500">
        <w:t xml:space="preserve">. They are carefully </w:t>
      </w:r>
      <w:r w:rsidRPr="00AE7500">
        <w:rPr>
          <w:rStyle w:val="Strong"/>
          <w:b w:val="0"/>
          <w:bCs w:val="0"/>
        </w:rPr>
        <w:t>designed</w:t>
      </w:r>
      <w:r w:rsidRPr="00AE7500">
        <w:t xml:space="preserve"> for </w:t>
      </w:r>
      <w:r>
        <w:t>AIP</w:t>
      </w:r>
      <w:r w:rsidRPr="00AE7500">
        <w:t>’s production process: Altering them can cause significant delays.</w:t>
      </w:r>
    </w:p>
    <w:p w14:paraId="3F0578B4" w14:textId="77777777" w:rsidR="00AE123D" w:rsidRPr="00AE7500" w:rsidRDefault="00AE123D" w:rsidP="00AE123D">
      <w:pPr>
        <w:pStyle w:val="Paragraphbulleted"/>
        <w:numPr>
          <w:ilvl w:val="0"/>
          <w:numId w:val="13"/>
        </w:numPr>
        <w:ind w:left="641" w:hanging="357"/>
      </w:pPr>
      <w:r w:rsidRPr="001562AF">
        <w:rPr>
          <w:rStyle w:val="Strong"/>
        </w:rPr>
        <w:t>Prepare and format references with care</w:t>
      </w:r>
      <w:r w:rsidRPr="00AE7500">
        <w:t xml:space="preserve">. Please prepare and </w:t>
      </w:r>
      <w:r w:rsidRPr="00AE7500">
        <w:rPr>
          <w:rStyle w:val="Strong"/>
          <w:b w:val="0"/>
          <w:bCs w:val="0"/>
        </w:rPr>
        <w:t>format</w:t>
      </w:r>
      <w:r w:rsidRPr="00AE7500">
        <w:t xml:space="preserve"> your references in accordance with the examples supplied with the author templates and documentation.</w:t>
      </w:r>
    </w:p>
    <w:p w14:paraId="4FF46649" w14:textId="77777777" w:rsidR="00AE123D" w:rsidRPr="00AE7500" w:rsidRDefault="00AE123D" w:rsidP="00AE123D">
      <w:pPr>
        <w:pStyle w:val="Paragraphbulleted"/>
        <w:numPr>
          <w:ilvl w:val="0"/>
          <w:numId w:val="13"/>
        </w:numPr>
        <w:ind w:left="641" w:hanging="357"/>
      </w:pPr>
      <w:r w:rsidRPr="001562AF">
        <w:rPr>
          <w:rStyle w:val="Strong"/>
        </w:rPr>
        <w:t>Embed all fonts into your article PDF</w:t>
      </w:r>
      <w:r w:rsidRPr="00AE7500">
        <w:t xml:space="preserve">. The </w:t>
      </w:r>
      <w:r w:rsidRPr="00AE7500">
        <w:rPr>
          <w:rStyle w:val="Strong"/>
          <w:b w:val="0"/>
          <w:bCs w:val="0"/>
        </w:rPr>
        <w:t>importance</w:t>
      </w:r>
      <w:r w:rsidRPr="00AE7500">
        <w:t xml:space="preserve"> of font embedding is discussed in the </w:t>
      </w:r>
      <w:proofErr w:type="spellStart"/>
      <w:r w:rsidRPr="00AE7500">
        <w:t>section</w:t>
      </w:r>
      <w:r w:rsidRPr="001562AF">
        <w:rPr>
          <w:i/>
          <w:iCs/>
        </w:rPr>
        <w:t>F</w:t>
      </w:r>
      <w:r w:rsidRPr="001562AF">
        <w:rPr>
          <w:rStyle w:val="Emphasis"/>
        </w:rPr>
        <w:t>ont</w:t>
      </w:r>
      <w:proofErr w:type="spellEnd"/>
      <w:r w:rsidRPr="001562AF">
        <w:rPr>
          <w:rStyle w:val="Emphasis"/>
        </w:rPr>
        <w:t xml:space="preserve"> Embedding</w:t>
      </w:r>
      <w:r w:rsidRPr="00AE7500">
        <w:rPr>
          <w:rStyle w:val="Emphasis"/>
          <w:i w:val="0"/>
          <w:iCs w:val="0"/>
        </w:rPr>
        <w:t>(above)</w:t>
      </w:r>
      <w:r w:rsidRPr="00AE7500">
        <w:t xml:space="preserve">. PDFs supplied without embedded fonts are often </w:t>
      </w:r>
      <w:r w:rsidRPr="00AE7500">
        <w:rPr>
          <w:rStyle w:val="Emphasis"/>
          <w:i w:val="0"/>
          <w:iCs w:val="0"/>
        </w:rPr>
        <w:t>completely unusable</w:t>
      </w:r>
      <w:r w:rsidRPr="00AE7500">
        <w:t xml:space="preserve"> for printing or publication purposes. In such cases, we </w:t>
      </w:r>
      <w:proofErr w:type="gramStart"/>
      <w:r w:rsidRPr="00AE7500">
        <w:t>have to</w:t>
      </w:r>
      <w:proofErr w:type="gramEnd"/>
      <w:r w:rsidRPr="00AE7500">
        <w:t xml:space="preserve"> return those PDFs to the proceeding’s editors for font embedding. Failure to embed fonts can cause unnecessary inconvenience to your proceedings editor(s) and publication delays for other authors.</w:t>
      </w:r>
      <w:r>
        <w:t xml:space="preserve"> </w:t>
      </w:r>
      <w:r w:rsidRPr="00AE7500">
        <w:t>Failure to provide a replacement paper in a timely fashion may result in an article being removed from the proceedings.</w:t>
      </w:r>
    </w:p>
    <w:p w14:paraId="6E04D0A3" w14:textId="77777777" w:rsidR="00AE123D" w:rsidRPr="00AE7500" w:rsidRDefault="00AE123D" w:rsidP="00AE123D">
      <w:pPr>
        <w:pStyle w:val="Paragraphbulleted"/>
        <w:numPr>
          <w:ilvl w:val="0"/>
          <w:numId w:val="13"/>
        </w:numPr>
        <w:ind w:left="641" w:hanging="357"/>
      </w:pPr>
      <w:r w:rsidRPr="001562AF">
        <w:rPr>
          <w:rStyle w:val="Strong"/>
        </w:rPr>
        <w:t>Use clear, legible graphics and diagrams</w:t>
      </w:r>
      <w:r w:rsidRPr="00AE7500">
        <w:t>. Readers of your paper will be grateful. If they cannot read it, they are unlikely to cite it.</w:t>
      </w:r>
    </w:p>
    <w:p w14:paraId="49C5006A" w14:textId="77777777" w:rsidR="00AE123D" w:rsidRPr="00AE7500" w:rsidRDefault="00AE123D" w:rsidP="00AE123D">
      <w:pPr>
        <w:pStyle w:val="Paragraphbulleted"/>
        <w:numPr>
          <w:ilvl w:val="0"/>
          <w:numId w:val="13"/>
        </w:numPr>
        <w:ind w:left="641" w:hanging="357"/>
      </w:pPr>
      <w:r w:rsidRPr="001562AF">
        <w:rPr>
          <w:rStyle w:val="Strong"/>
        </w:rPr>
        <w:t>Do not use copyrighted material without permission</w:t>
      </w:r>
      <w:r w:rsidRPr="00AE7500">
        <w:t xml:space="preserve">. </w:t>
      </w:r>
      <w:r w:rsidRPr="00AE7500">
        <w:rPr>
          <w:rStyle w:val="Strong"/>
          <w:b w:val="0"/>
          <w:bCs w:val="0"/>
        </w:rPr>
        <w:t>Papers</w:t>
      </w:r>
      <w:r w:rsidRPr="00AE7500">
        <w:t xml:space="preserve"> using copyrighted material without appropriate permission and acknowledgment will be excluded from the proceedings.</w:t>
      </w:r>
    </w:p>
    <w:p w14:paraId="25ADBE72" w14:textId="77777777" w:rsidR="00AE123D" w:rsidRPr="00AE7500" w:rsidRDefault="00AE123D" w:rsidP="00AE123D">
      <w:pPr>
        <w:pStyle w:val="Paragraphbulleted"/>
        <w:numPr>
          <w:ilvl w:val="0"/>
          <w:numId w:val="13"/>
        </w:numPr>
        <w:ind w:left="641" w:hanging="357"/>
      </w:pPr>
      <w:r w:rsidRPr="001562AF">
        <w:rPr>
          <w:rStyle w:val="Strong"/>
        </w:rPr>
        <w:t>No 1-page papers please</w:t>
      </w:r>
      <w:r w:rsidRPr="00AE7500">
        <w:t xml:space="preserve">. 1-page, abstract-only contributions </w:t>
      </w:r>
      <w:r w:rsidRPr="00AE7500">
        <w:rPr>
          <w:rStyle w:val="Strong"/>
          <w:b w:val="0"/>
          <w:bCs w:val="0"/>
        </w:rPr>
        <w:t>are</w:t>
      </w:r>
      <w:r w:rsidRPr="00AE7500">
        <w:t xml:space="preserve"> not acceptable and will be excluded from the proceedings.</w:t>
      </w:r>
    </w:p>
    <w:p w14:paraId="156FF063" w14:textId="77777777" w:rsidR="00AE123D" w:rsidRPr="00AE7500" w:rsidRDefault="00AE123D" w:rsidP="00AE123D">
      <w:pPr>
        <w:pStyle w:val="Paragraphbulleted"/>
        <w:numPr>
          <w:ilvl w:val="0"/>
          <w:numId w:val="13"/>
        </w:numPr>
        <w:ind w:left="641" w:hanging="357"/>
      </w:pPr>
      <w:r w:rsidRPr="001562AF">
        <w:rPr>
          <w:rStyle w:val="Strong"/>
        </w:rPr>
        <w:t>Avoid large PDF files (10 MB maximum, ideally)</w:t>
      </w:r>
      <w:r w:rsidRPr="00AE7500">
        <w:t xml:space="preserve">. For </w:t>
      </w:r>
      <w:r w:rsidRPr="00AE7500">
        <w:rPr>
          <w:rStyle w:val="Strong"/>
          <w:b w:val="0"/>
          <w:bCs w:val="0"/>
        </w:rPr>
        <w:t>the</w:t>
      </w:r>
      <w:r w:rsidRPr="00AE7500">
        <w:t xml:space="preserve"> benefit of your readers, we recommend keeping your article PDF file below 10 MB. This is a recommendation, </w:t>
      </w:r>
      <w:r w:rsidRPr="001562AF">
        <w:rPr>
          <w:rStyle w:val="Emphasis"/>
        </w:rPr>
        <w:t>not a requirement</w:t>
      </w:r>
      <w:r w:rsidRPr="00AE7500">
        <w:t>.</w:t>
      </w:r>
    </w:p>
    <w:p w14:paraId="04976C01" w14:textId="41490E7E" w:rsidR="003A7857" w:rsidRPr="00FE7181" w:rsidRDefault="003A7857" w:rsidP="003A7857">
      <w:pPr>
        <w:pStyle w:val="Heading1"/>
      </w:pPr>
      <w:r>
        <w:t>acknowledgement</w:t>
      </w:r>
    </w:p>
    <w:p w14:paraId="45100EF2" w14:textId="77777777" w:rsidR="00AE123D" w:rsidRPr="00075EA6" w:rsidRDefault="00AE123D" w:rsidP="00AE123D">
      <w:pPr>
        <w:pStyle w:val="Paragraph"/>
      </w:pPr>
      <w:r w:rsidRPr="00075EA6">
        <w:t xml:space="preserve">Ut </w:t>
      </w:r>
      <w:proofErr w:type="spellStart"/>
      <w:r w:rsidRPr="00075EA6">
        <w:t>wisi</w:t>
      </w:r>
      <w:proofErr w:type="spellEnd"/>
      <w:r w:rsidRPr="00075EA6">
        <w:t xml:space="preserve"> </w:t>
      </w:r>
      <w:proofErr w:type="spellStart"/>
      <w:r w:rsidRPr="00075EA6">
        <w:t>enim</w:t>
      </w:r>
      <w:proofErr w:type="spellEnd"/>
      <w:r w:rsidRPr="00075EA6">
        <w:t xml:space="preserve"> ad minim </w:t>
      </w:r>
      <w:proofErr w:type="spellStart"/>
      <w:r w:rsidRPr="00075EA6">
        <w:t>veniam</w:t>
      </w:r>
      <w:proofErr w:type="spellEnd"/>
      <w:r w:rsidRPr="00075EA6">
        <w:t xml:space="preserve">, </w:t>
      </w:r>
      <w:proofErr w:type="spellStart"/>
      <w:r w:rsidRPr="00075EA6">
        <w:t>quis</w:t>
      </w:r>
      <w:proofErr w:type="spellEnd"/>
      <w:r w:rsidRPr="00075EA6">
        <w:t xml:space="preserve"> </w:t>
      </w:r>
      <w:proofErr w:type="spellStart"/>
      <w:r w:rsidRPr="00075EA6">
        <w:t>nostrud</w:t>
      </w:r>
      <w:proofErr w:type="spellEnd"/>
      <w:r w:rsidRPr="00075EA6">
        <w:t xml:space="preserve"> </w:t>
      </w:r>
      <w:proofErr w:type="spellStart"/>
      <w:r w:rsidRPr="00075EA6">
        <w:t>exerci</w:t>
      </w:r>
      <w:proofErr w:type="spellEnd"/>
      <w:r w:rsidRPr="00075EA6">
        <w:t xml:space="preserve"> </w:t>
      </w:r>
      <w:proofErr w:type="spellStart"/>
      <w:r w:rsidRPr="00075EA6">
        <w:t>eliton</w:t>
      </w:r>
      <w:proofErr w:type="spellEnd"/>
      <w:r w:rsidRPr="00075EA6">
        <w:t xml:space="preserve"> </w:t>
      </w:r>
      <w:proofErr w:type="spellStart"/>
      <w:r w:rsidRPr="00075EA6">
        <w:t>ullamcorper</w:t>
      </w:r>
      <w:proofErr w:type="spellEnd"/>
      <w:r w:rsidRPr="00075EA6">
        <w:t xml:space="preserve"> </w:t>
      </w:r>
      <w:proofErr w:type="spellStart"/>
      <w:r w:rsidRPr="00075EA6">
        <w:t>suscipit</w:t>
      </w:r>
      <w:proofErr w:type="spellEnd"/>
      <w:r w:rsidRPr="00075EA6">
        <w:t xml:space="preserve"> </w:t>
      </w:r>
      <w:proofErr w:type="spellStart"/>
      <w:r w:rsidRPr="00075EA6">
        <w:t>lobortis</w:t>
      </w:r>
      <w:proofErr w:type="spellEnd"/>
      <w:r w:rsidRPr="00075EA6">
        <w:t xml:space="preserve"> </w:t>
      </w:r>
      <w:proofErr w:type="spellStart"/>
      <w:r w:rsidRPr="00075EA6">
        <w:t>nisl</w:t>
      </w:r>
      <w:proofErr w:type="spellEnd"/>
      <w:r w:rsidRPr="00075EA6">
        <w:t xml:space="preserve"> </w:t>
      </w:r>
      <w:proofErr w:type="spellStart"/>
      <w:r w:rsidRPr="00075EA6">
        <w:t>ut</w:t>
      </w:r>
      <w:proofErr w:type="spellEnd"/>
      <w:r w:rsidRPr="00075EA6">
        <w:t xml:space="preserve"> </w:t>
      </w:r>
      <w:proofErr w:type="spellStart"/>
      <w:r w:rsidRPr="00075EA6">
        <w:t>aliquip</w:t>
      </w:r>
      <w:proofErr w:type="spellEnd"/>
      <w:r w:rsidRPr="00075EA6">
        <w:t xml:space="preserve"> ex </w:t>
      </w:r>
      <w:proofErr w:type="spellStart"/>
      <w:r w:rsidRPr="00075EA6">
        <w:t>en</w:t>
      </w:r>
      <w:proofErr w:type="spellEnd"/>
      <w:r w:rsidRPr="00075EA6">
        <w:t xml:space="preserve"> </w:t>
      </w:r>
      <w:proofErr w:type="spellStart"/>
      <w:r w:rsidRPr="00075EA6">
        <w:t>commodo</w:t>
      </w:r>
      <w:proofErr w:type="spellEnd"/>
      <w:r w:rsidRPr="00075EA6">
        <w:t xml:space="preserve"> </w:t>
      </w:r>
      <w:proofErr w:type="spellStart"/>
      <w:r w:rsidRPr="00075EA6">
        <w:t>consequat</w:t>
      </w:r>
      <w:proofErr w:type="spellEnd"/>
      <w:r w:rsidRPr="00075EA6">
        <w:t xml:space="preserve">. Duis </w:t>
      </w:r>
      <w:proofErr w:type="spellStart"/>
      <w:r w:rsidRPr="00075EA6">
        <w:t>te</w:t>
      </w:r>
      <w:proofErr w:type="spellEnd"/>
      <w:r w:rsidRPr="00075EA6">
        <w:t xml:space="preserve"> </w:t>
      </w:r>
      <w:proofErr w:type="spellStart"/>
      <w:r w:rsidRPr="00075EA6">
        <w:t>feugifacilisi</w:t>
      </w:r>
      <w:proofErr w:type="spellEnd"/>
      <w:r w:rsidRPr="00075EA6">
        <w:t xml:space="preserve"> per </w:t>
      </w:r>
      <w:proofErr w:type="spellStart"/>
      <w:r w:rsidRPr="00075EA6">
        <w:t>suscipit</w:t>
      </w:r>
      <w:proofErr w:type="spellEnd"/>
      <w:r w:rsidRPr="00075EA6">
        <w:t xml:space="preserve"> </w:t>
      </w:r>
      <w:proofErr w:type="spellStart"/>
      <w:r w:rsidRPr="00075EA6">
        <w:t>lobortis</w:t>
      </w:r>
      <w:proofErr w:type="spellEnd"/>
      <w:r w:rsidRPr="00075EA6">
        <w:t xml:space="preserve"> </w:t>
      </w:r>
      <w:proofErr w:type="spellStart"/>
      <w:r w:rsidRPr="00075EA6">
        <w:t>nisl</w:t>
      </w:r>
      <w:proofErr w:type="spellEnd"/>
      <w:r w:rsidRPr="00075EA6">
        <w:t xml:space="preserve"> </w:t>
      </w:r>
      <w:proofErr w:type="spellStart"/>
      <w:r w:rsidRPr="00075EA6">
        <w:t>ut</w:t>
      </w:r>
      <w:proofErr w:type="spellEnd"/>
      <w:r w:rsidRPr="00075EA6">
        <w:t xml:space="preserve"> </w:t>
      </w:r>
      <w:proofErr w:type="spellStart"/>
      <w:r w:rsidRPr="00075EA6">
        <w:t>aliquip</w:t>
      </w:r>
      <w:proofErr w:type="spellEnd"/>
      <w:r w:rsidRPr="00075EA6">
        <w:t xml:space="preserve"> ex </w:t>
      </w:r>
      <w:proofErr w:type="spellStart"/>
      <w:r w:rsidRPr="00075EA6">
        <w:t>en</w:t>
      </w:r>
      <w:proofErr w:type="spellEnd"/>
      <w:r w:rsidRPr="00075EA6">
        <w:t xml:space="preserve"> </w:t>
      </w:r>
      <w:proofErr w:type="spellStart"/>
      <w:r w:rsidRPr="00075EA6">
        <w:t>commodo</w:t>
      </w:r>
      <w:proofErr w:type="spellEnd"/>
      <w:r w:rsidRPr="00075EA6">
        <w:t xml:space="preserve"> </w:t>
      </w:r>
      <w:proofErr w:type="spellStart"/>
      <w:r w:rsidRPr="00075EA6">
        <w:t>consequat</w:t>
      </w:r>
      <w:proofErr w:type="spellEnd"/>
      <w:r w:rsidRPr="00075EA6">
        <w:t>.</w:t>
      </w:r>
      <w:r>
        <w:t xml:space="preserve"> </w:t>
      </w:r>
      <w:r w:rsidRPr="00075EA6">
        <w:t xml:space="preserve">Lorem ipsum dolor sit </w:t>
      </w:r>
      <w:proofErr w:type="spellStart"/>
      <w:r w:rsidRPr="00075EA6">
        <w:t>amet</w:t>
      </w:r>
      <w:proofErr w:type="spellEnd"/>
      <w:r w:rsidRPr="00075EA6">
        <w:t xml:space="preserve">, </w:t>
      </w:r>
      <w:proofErr w:type="spellStart"/>
      <w:r w:rsidRPr="00075EA6">
        <w:t>consectetuer</w:t>
      </w:r>
      <w:proofErr w:type="spellEnd"/>
      <w:r w:rsidRPr="00075EA6">
        <w:t xml:space="preserve"> </w:t>
      </w:r>
      <w:proofErr w:type="spellStart"/>
      <w:r w:rsidRPr="00075EA6">
        <w:t>adipiscing</w:t>
      </w:r>
      <w:proofErr w:type="spellEnd"/>
      <w:r w:rsidRPr="00075EA6">
        <w:t xml:space="preserve"> </w:t>
      </w:r>
      <w:proofErr w:type="spellStart"/>
      <w:r w:rsidRPr="00075EA6">
        <w:t>elit</w:t>
      </w:r>
      <w:proofErr w:type="spellEnd"/>
      <w:r w:rsidRPr="00075EA6">
        <w:t xml:space="preserve">, sed diem </w:t>
      </w:r>
      <w:proofErr w:type="spellStart"/>
      <w:r w:rsidRPr="00075EA6">
        <w:t>nonummy</w:t>
      </w:r>
      <w:proofErr w:type="spellEnd"/>
      <w:r w:rsidRPr="00075EA6">
        <w:t xml:space="preserve"> </w:t>
      </w:r>
      <w:proofErr w:type="spellStart"/>
      <w:r w:rsidRPr="00075EA6">
        <w:t>nibh</w:t>
      </w:r>
      <w:proofErr w:type="spellEnd"/>
      <w:r w:rsidRPr="00075EA6">
        <w:t xml:space="preserve"> </w:t>
      </w:r>
      <w:proofErr w:type="spellStart"/>
      <w:r w:rsidRPr="00075EA6">
        <w:t>euismod</w:t>
      </w:r>
      <w:proofErr w:type="spellEnd"/>
      <w:r w:rsidRPr="00075EA6">
        <w:t xml:space="preserve"> </w:t>
      </w:r>
      <w:proofErr w:type="spellStart"/>
      <w:r w:rsidRPr="00075EA6">
        <w:t>tincidunt</w:t>
      </w:r>
      <w:proofErr w:type="spellEnd"/>
      <w:r w:rsidRPr="00075EA6">
        <w:t xml:space="preserve"> </w:t>
      </w:r>
      <w:proofErr w:type="spellStart"/>
      <w:r w:rsidRPr="00075EA6">
        <w:t>ut</w:t>
      </w:r>
      <w:proofErr w:type="spellEnd"/>
      <w:r w:rsidRPr="00075EA6">
        <w:t xml:space="preserve"> </w:t>
      </w:r>
      <w:proofErr w:type="spellStart"/>
      <w:r w:rsidRPr="00075EA6">
        <w:t>lacreet</w:t>
      </w:r>
      <w:proofErr w:type="spellEnd"/>
      <w:r w:rsidRPr="00075EA6">
        <w:t xml:space="preserve"> dolore magna </w:t>
      </w:r>
      <w:proofErr w:type="spellStart"/>
      <w:r w:rsidRPr="00075EA6">
        <w:t>aliguam</w:t>
      </w:r>
      <w:proofErr w:type="spellEnd"/>
      <w:r w:rsidRPr="00075EA6">
        <w:t xml:space="preserve"> </w:t>
      </w:r>
      <w:proofErr w:type="spellStart"/>
      <w:r w:rsidRPr="00075EA6">
        <w:t>erat</w:t>
      </w:r>
      <w:proofErr w:type="spellEnd"/>
      <w:r w:rsidRPr="00075EA6">
        <w:t xml:space="preserve"> </w:t>
      </w:r>
      <w:proofErr w:type="spellStart"/>
      <w:r w:rsidRPr="00075EA6">
        <w:t>volutpat</w:t>
      </w:r>
      <w:proofErr w:type="spellEnd"/>
      <w:r w:rsidRPr="00075EA6">
        <w:t xml:space="preserve">. </w:t>
      </w:r>
    </w:p>
    <w:p w14:paraId="335B3420" w14:textId="77777777" w:rsidR="003A7857" w:rsidRPr="00075EA6" w:rsidRDefault="003A7857" w:rsidP="003A7857">
      <w:pPr>
        <w:pStyle w:val="Heading1"/>
      </w:pPr>
      <w:bookmarkStart w:id="0" w:name="_GoBack"/>
      <w:bookmarkEnd w:id="0"/>
      <w:r w:rsidRPr="00075EA6">
        <w:t>References</w:t>
      </w:r>
    </w:p>
    <w:p w14:paraId="4CEB70D0" w14:textId="77777777" w:rsidR="003A7857" w:rsidRPr="00075EA6" w:rsidRDefault="003A7857" w:rsidP="003A7857">
      <w:pPr>
        <w:pStyle w:val="Reference"/>
      </w:pPr>
      <w:r w:rsidRPr="00075EA6">
        <w:t xml:space="preserve">M. P. </w:t>
      </w:r>
      <w:r w:rsidRPr="00114AB1">
        <w:t>Brown</w:t>
      </w:r>
      <w:r w:rsidRPr="00075EA6">
        <w:t xml:space="preserve"> and K. Austin, </w:t>
      </w:r>
      <w:r w:rsidRPr="003B4F3B">
        <w:rPr>
          <w:i/>
        </w:rPr>
        <w:t>The New Physique</w:t>
      </w:r>
      <w:r>
        <w:rPr>
          <w:i/>
          <w:lang w:val="id-ID"/>
        </w:rPr>
        <w:t xml:space="preserve"> </w:t>
      </w:r>
      <w:r>
        <w:t>(</w:t>
      </w:r>
      <w:r w:rsidRPr="00075EA6">
        <w:t xml:space="preserve">Publisher </w:t>
      </w:r>
      <w:r>
        <w:t>Name,</w:t>
      </w:r>
      <w:r w:rsidRPr="00075EA6">
        <w:t xml:space="preserve"> Publisher </w:t>
      </w:r>
      <w:r>
        <w:t>City</w:t>
      </w:r>
      <w:r w:rsidRPr="00075EA6">
        <w:t>, 2005</w:t>
      </w:r>
      <w:r>
        <w:t>)</w:t>
      </w:r>
      <w:r w:rsidRPr="00075EA6">
        <w:t xml:space="preserve">, pp. 25–30. </w:t>
      </w:r>
    </w:p>
    <w:p w14:paraId="7F53B672" w14:textId="77777777" w:rsidR="003A7857" w:rsidRPr="00075EA6" w:rsidRDefault="003A7857" w:rsidP="003A7857">
      <w:pPr>
        <w:pStyle w:val="Reference"/>
      </w:pPr>
      <w:r w:rsidRPr="00075EA6">
        <w:t xml:space="preserve">M. P. Brown and K. Austin, Appl. Phys. Letters </w:t>
      </w:r>
      <w:r w:rsidRPr="003B4F3B">
        <w:rPr>
          <w:b/>
        </w:rPr>
        <w:t>85</w:t>
      </w:r>
      <w:r w:rsidRPr="00075EA6">
        <w:t>, 2503–2504 (2004).</w:t>
      </w:r>
    </w:p>
    <w:p w14:paraId="498B4047" w14:textId="77777777" w:rsidR="003A7857" w:rsidRPr="00075EA6" w:rsidRDefault="003A7857" w:rsidP="003A7857">
      <w:pPr>
        <w:pStyle w:val="Reference"/>
      </w:pPr>
      <w:r w:rsidRPr="00075EA6">
        <w:t xml:space="preserve">R. T. Wang, “Title of Chapter,” in </w:t>
      </w:r>
      <w:r w:rsidRPr="003B4F3B">
        <w:rPr>
          <w:i/>
        </w:rPr>
        <w:t>Classic Physiques</w:t>
      </w:r>
      <w:r w:rsidRPr="00075EA6">
        <w:t xml:space="preserve">, edited by R. B. </w:t>
      </w:r>
      <w:proofErr w:type="spellStart"/>
      <w:r w:rsidRPr="00075EA6">
        <w:t>Hamil</w:t>
      </w:r>
      <w:proofErr w:type="spellEnd"/>
      <w:r w:rsidRPr="00075EA6">
        <w:t xml:space="preserve"> </w:t>
      </w:r>
      <w:r>
        <w:t>(</w:t>
      </w:r>
      <w:r w:rsidRPr="00075EA6">
        <w:t xml:space="preserve">Publisher </w:t>
      </w:r>
      <w:r>
        <w:t>Name,</w:t>
      </w:r>
      <w:r w:rsidRPr="00075EA6">
        <w:t xml:space="preserve"> Publisher </w:t>
      </w:r>
      <w:r>
        <w:t>City</w:t>
      </w:r>
      <w:r w:rsidRPr="00075EA6">
        <w:t>, 1999</w:t>
      </w:r>
      <w:r>
        <w:t>)</w:t>
      </w:r>
      <w:r w:rsidRPr="00075EA6">
        <w:t>, pp. 212–213.</w:t>
      </w:r>
    </w:p>
    <w:p w14:paraId="7E2DD036" w14:textId="77777777" w:rsidR="003A7857" w:rsidRPr="00075EA6" w:rsidRDefault="003A7857" w:rsidP="003A7857">
      <w:pPr>
        <w:pStyle w:val="Reference"/>
      </w:pPr>
      <w:r w:rsidRPr="00075EA6">
        <w:t>C. D. Smith and E. F. Jones, “Load-</w:t>
      </w:r>
      <w:r>
        <w:t>c</w:t>
      </w:r>
      <w:r w:rsidRPr="00075EA6">
        <w:t xml:space="preserve">ycling in </w:t>
      </w:r>
      <w:r>
        <w:t>c</w:t>
      </w:r>
      <w:r w:rsidRPr="00075EA6">
        <w:t xml:space="preserve">ubic </w:t>
      </w:r>
      <w:r>
        <w:t>p</w:t>
      </w:r>
      <w:r w:rsidRPr="00075EA6">
        <w:t>ress</w:t>
      </w:r>
      <w:r>
        <w:t>,</w:t>
      </w:r>
      <w:r w:rsidRPr="00075EA6">
        <w:t xml:space="preserve">” in </w:t>
      </w:r>
      <w:r w:rsidRPr="003B4F3B">
        <w:rPr>
          <w:i/>
        </w:rPr>
        <w:t>Shock Compression of Condensed Matter-</w:t>
      </w:r>
      <w:proofErr w:type="gramStart"/>
      <w:r w:rsidRPr="003B4F3B">
        <w:rPr>
          <w:i/>
        </w:rPr>
        <w:t>2001</w:t>
      </w:r>
      <w:r w:rsidRPr="00075EA6">
        <w:t>,  Conference</w:t>
      </w:r>
      <w:proofErr w:type="gramEnd"/>
      <w:r w:rsidRPr="00075EA6">
        <w:t xml:space="preserve"> Proceedings 620, edited by M. D. Furnish </w:t>
      </w:r>
      <w:r w:rsidRPr="003B4F3B">
        <w:rPr>
          <w:i/>
        </w:rPr>
        <w:t>et al</w:t>
      </w:r>
      <w:r w:rsidRPr="00075EA6">
        <w:t xml:space="preserve">. </w:t>
      </w:r>
      <w:r>
        <w:t>(</w:t>
      </w:r>
      <w:r w:rsidRPr="00075EA6">
        <w:t>American Institute of Physics, Melville, NY, 2002</w:t>
      </w:r>
      <w:r>
        <w:t>)</w:t>
      </w:r>
      <w:r w:rsidRPr="00075EA6">
        <w:t>, pp. 651–654.</w:t>
      </w:r>
    </w:p>
    <w:p w14:paraId="3E99A173" w14:textId="77777777" w:rsidR="003A7857" w:rsidRPr="00075EA6" w:rsidRDefault="003A7857" w:rsidP="003A7857">
      <w:pPr>
        <w:pStyle w:val="Reference"/>
      </w:pPr>
      <w:r w:rsidRPr="00075EA6">
        <w:t>B. R. Jackson and T. Pitman, U.S. Patent No. 6,345,224 (8 July 2004)</w:t>
      </w:r>
    </w:p>
    <w:p w14:paraId="26D3A01B" w14:textId="77777777" w:rsidR="003A7857" w:rsidRPr="00075EA6" w:rsidRDefault="003A7857" w:rsidP="003A7857">
      <w:pPr>
        <w:pStyle w:val="Reference"/>
      </w:pPr>
      <w:r w:rsidRPr="00075EA6">
        <w:t xml:space="preserve">D. L. </w:t>
      </w:r>
      <w:proofErr w:type="spellStart"/>
      <w:r w:rsidRPr="00075EA6">
        <w:t>Davids</w:t>
      </w:r>
      <w:proofErr w:type="spellEnd"/>
      <w:r w:rsidRPr="00075EA6">
        <w:t xml:space="preserve">, “Recovery </w:t>
      </w:r>
      <w:r>
        <w:t>e</w:t>
      </w:r>
      <w:r w:rsidRPr="00075EA6">
        <w:t xml:space="preserve">ffects in </w:t>
      </w:r>
      <w:r>
        <w:t>b</w:t>
      </w:r>
      <w:r w:rsidRPr="00075EA6">
        <w:t xml:space="preserve">inary </w:t>
      </w:r>
      <w:r>
        <w:t>a</w:t>
      </w:r>
      <w:r w:rsidRPr="00075EA6">
        <w:t xml:space="preserve">luminum </w:t>
      </w:r>
      <w:r>
        <w:t>a</w:t>
      </w:r>
      <w:r w:rsidRPr="00075EA6">
        <w:t>lloys</w:t>
      </w:r>
      <w:r>
        <w:t>,</w:t>
      </w:r>
      <w:r w:rsidRPr="00075EA6">
        <w:t xml:space="preserve">” Ph.D. </w:t>
      </w:r>
      <w:r>
        <w:t>t</w:t>
      </w:r>
      <w:r w:rsidRPr="00075EA6">
        <w:t>hesis, Harvard University, 1998.</w:t>
      </w:r>
    </w:p>
    <w:p w14:paraId="1FB1F1CB" w14:textId="77777777" w:rsidR="003A7857" w:rsidRDefault="003A7857" w:rsidP="003A7857">
      <w:pPr>
        <w:pStyle w:val="Reference"/>
      </w:pPr>
      <w:r w:rsidRPr="00075EA6">
        <w:t xml:space="preserve">R. C. </w:t>
      </w:r>
      <w:proofErr w:type="spellStart"/>
      <w:r w:rsidRPr="00075EA6">
        <w:t>Mi</w:t>
      </w:r>
      <w:r>
        <w:t>kkelson</w:t>
      </w:r>
      <w:proofErr w:type="spellEnd"/>
      <w:r>
        <w:t xml:space="preserve"> (private communication).</w:t>
      </w:r>
    </w:p>
    <w:p w14:paraId="096510C1" w14:textId="77777777" w:rsidR="003A7857" w:rsidRDefault="003A7857" w:rsidP="003A7857">
      <w:pPr>
        <w:pStyle w:val="Paraghraph"/>
      </w:pPr>
    </w:p>
    <w:p w14:paraId="7B486E0E" w14:textId="77777777" w:rsidR="003A7857" w:rsidRDefault="003A7857" w:rsidP="003A7857">
      <w:pPr>
        <w:pStyle w:val="Paraghraph"/>
      </w:pPr>
    </w:p>
    <w:p w14:paraId="03A3B254" w14:textId="77777777" w:rsidR="003A7857" w:rsidRDefault="003A7857" w:rsidP="003A7857">
      <w:pPr>
        <w:pStyle w:val="Paraghraph"/>
      </w:pPr>
    </w:p>
    <w:p w14:paraId="43A4463F" w14:textId="77777777" w:rsidR="003A7857" w:rsidRDefault="003A7857" w:rsidP="003A7857">
      <w:pPr>
        <w:pStyle w:val="Paraghraph"/>
      </w:pPr>
    </w:p>
    <w:p w14:paraId="510CDDBD" w14:textId="77777777" w:rsidR="003A7857" w:rsidRPr="00001593" w:rsidRDefault="003A7857" w:rsidP="00092A38">
      <w:pPr>
        <w:pStyle w:val="Paragraph"/>
        <w:rPr>
          <w:sz w:val="18"/>
        </w:rPr>
      </w:pPr>
    </w:p>
    <w:sectPr w:rsidR="003A7857" w:rsidRPr="00001593" w:rsidSect="00402DA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701"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BDEAA" w14:textId="77777777" w:rsidR="00CA190B" w:rsidRDefault="00CA190B" w:rsidP="00AE123D">
      <w:r>
        <w:separator/>
      </w:r>
    </w:p>
  </w:endnote>
  <w:endnote w:type="continuationSeparator" w:id="0">
    <w:p w14:paraId="24F2D2C7" w14:textId="77777777" w:rsidR="00CA190B" w:rsidRDefault="00CA190B" w:rsidP="00AE1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76DFA" w14:textId="77777777" w:rsidR="00AE123D" w:rsidRDefault="00AE12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00746" w14:textId="77777777" w:rsidR="00AE123D" w:rsidRDefault="00AE12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58413" w14:textId="77777777" w:rsidR="00AE123D" w:rsidRDefault="00AE1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A3B64" w14:textId="77777777" w:rsidR="00CA190B" w:rsidRDefault="00CA190B" w:rsidP="00AE123D">
      <w:r>
        <w:separator/>
      </w:r>
    </w:p>
  </w:footnote>
  <w:footnote w:type="continuationSeparator" w:id="0">
    <w:p w14:paraId="72D8AEBC" w14:textId="77777777" w:rsidR="00CA190B" w:rsidRDefault="00CA190B" w:rsidP="00AE1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96495" w14:textId="09A3B79D" w:rsidR="00AE123D" w:rsidRDefault="00AE123D">
    <w:pPr>
      <w:pStyle w:val="Header"/>
    </w:pPr>
    <w:r>
      <w:rPr>
        <w:noProof/>
      </w:rPr>
      <w:pict w14:anchorId="4916C5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7686876" o:spid="_x0000_s2051" type="#_x0000_t136" style="position:absolute;margin-left:0;margin-top:0;width:513.2pt;height:146.6pt;rotation:315;z-index:-251655168;mso-position-horizontal:center;mso-position-horizontal-relative:margin;mso-position-vertical:center;mso-position-vertical-relative:margin" o:allowincell="f" fillcolor="gray" stroked="f">
          <v:fill opacity=".5"/>
          <v:textpath style="font-family:&quot;Times New Roman&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6A91E" w14:textId="2E8D5B71" w:rsidR="00AE123D" w:rsidRDefault="00AE123D">
    <w:pPr>
      <w:pStyle w:val="Header"/>
    </w:pPr>
    <w:r>
      <w:rPr>
        <w:noProof/>
      </w:rPr>
      <w:pict w14:anchorId="3F5157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7686877" o:spid="_x0000_s2052" type="#_x0000_t136" style="position:absolute;margin-left:0;margin-top:0;width:513.2pt;height:146.6pt;rotation:315;z-index:-251653120;mso-position-horizontal:center;mso-position-horizontal-relative:margin;mso-position-vertical:center;mso-position-vertical-relative:margin" o:allowincell="f" fillcolor="gray" stroked="f">
          <v:fill opacity=".5"/>
          <v:textpath style="font-family:&quot;Times New Roman&quot;;font-size:1pt" string="SAMP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31A98" w14:textId="2A7CC41F" w:rsidR="00AE123D" w:rsidRDefault="00AE123D">
    <w:pPr>
      <w:pStyle w:val="Header"/>
    </w:pPr>
    <w:r>
      <w:rPr>
        <w:noProof/>
      </w:rPr>
      <w:pict w14:anchorId="684141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7686875" o:spid="_x0000_s2050" type="#_x0000_t136" style="position:absolute;margin-left:0;margin-top:0;width:513.2pt;height:146.6pt;rotation:315;z-index:-251657216;mso-position-horizontal:center;mso-position-horizontal-relative:margin;mso-position-vertical:center;mso-position-vertical-relative:margin" o:allowincell="f" fillcolor="gray" stroked="f">
          <v:fill opacity=".5"/>
          <v:textpath style="font-family:&quot;Times New Roman&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2" w15:restartNumberingAfterBreak="0">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6" w15:restartNumberingAfterBreak="0">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74721692"/>
    <w:multiLevelType w:val="singleLevel"/>
    <w:tmpl w:val="8BC68E6C"/>
    <w:lvl w:ilvl="0">
      <w:start w:val="1"/>
      <w:numFmt w:val="decimal"/>
      <w:pStyle w:val="Paragraphnumbered"/>
      <w:lvlText w:val="%1."/>
      <w:lvlJc w:val="left"/>
      <w:pPr>
        <w:ind w:left="644" w:hanging="360"/>
      </w:pPr>
      <w:rPr>
        <w:rFonts w:hint="default"/>
      </w:rPr>
    </w:lvl>
  </w:abstractNum>
  <w:abstractNum w:abstractNumId="12" w15:restartNumberingAfterBreak="0">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2E6F57"/>
    <w:multiLevelType w:val="multilevel"/>
    <w:tmpl w:val="6972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A97E4A"/>
    <w:multiLevelType w:val="multilevel"/>
    <w:tmpl w:val="21562CB0"/>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num w:numId="1">
    <w:abstractNumId w:val="14"/>
  </w:num>
  <w:num w:numId="2">
    <w:abstractNumId w:val="1"/>
  </w:num>
  <w:num w:numId="3">
    <w:abstractNumId w:val="11"/>
  </w:num>
  <w:num w:numId="4">
    <w:abstractNumId w:val="5"/>
  </w:num>
  <w:num w:numId="5">
    <w:abstractNumId w:val="9"/>
  </w:num>
  <w:num w:numId="6">
    <w:abstractNumId w:val="2"/>
  </w:num>
  <w:num w:numId="7">
    <w:abstractNumId w:val="4"/>
  </w:num>
  <w:num w:numId="8">
    <w:abstractNumId w:val="0"/>
  </w:num>
  <w:num w:numId="9">
    <w:abstractNumId w:val="13"/>
  </w:num>
  <w:num w:numId="10">
    <w:abstractNumId w:val="7"/>
  </w:num>
  <w:num w:numId="11">
    <w:abstractNumId w:val="12"/>
  </w:num>
  <w:num w:numId="12">
    <w:abstractNumId w:val="8"/>
  </w:num>
  <w:num w:numId="13">
    <w:abstractNumId w:val="3"/>
  </w:num>
  <w:num w:numId="14">
    <w:abstractNumId w:val="13"/>
  </w:num>
  <w:num w:numId="15">
    <w:abstractNumId w:val="6"/>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9"/>
  </w:num>
  <w:num w:numId="30">
    <w:abstractNumId w:val="9"/>
  </w:num>
  <w:num w:numId="31">
    <w:abstractNumId w:val="9"/>
    <w:lvlOverride w:ilvl="0">
      <w:startOverride w:val="1"/>
    </w:lvlOverride>
  </w:num>
  <w:num w:numId="32">
    <w:abstractNumId w:val="9"/>
  </w:num>
  <w:num w:numId="33">
    <w:abstractNumId w:val="9"/>
    <w:lvlOverride w:ilvl="0">
      <w:startOverride w:val="1"/>
    </w:lvlOverride>
  </w:num>
  <w:num w:numId="34">
    <w:abstractNumId w:val="9"/>
    <w:lvlOverride w:ilvl="0">
      <w:startOverride w:val="1"/>
    </w:lvlOverride>
  </w:num>
  <w:num w:numId="35">
    <w:abstractNumId w:val="11"/>
    <w:lvlOverride w:ilvl="0">
      <w:startOverride w:val="1"/>
    </w:lvlOverride>
  </w:num>
  <w:num w:numId="36">
    <w:abstractNumId w:val="11"/>
  </w:num>
  <w:num w:numId="37">
    <w:abstractNumId w:val="11"/>
    <w:lvlOverride w:ilvl="0">
      <w:startOverride w:val="1"/>
    </w:lvlOverride>
  </w:num>
  <w:num w:numId="38">
    <w:abstractNumId w:val="11"/>
  </w:num>
  <w:num w:numId="39">
    <w:abstractNumId w:val="11"/>
    <w:lvlOverride w:ilvl="0">
      <w:startOverride w:val="1"/>
    </w:lvlOverride>
  </w:num>
  <w:num w:numId="40">
    <w:abstractNumId w:val="11"/>
    <w:lvlOverride w:ilvl="0">
      <w:startOverride w:val="1"/>
    </w:lvlOverride>
  </w:num>
  <w:num w:numId="41">
    <w:abstractNumId w:val="11"/>
    <w:lvlOverride w:ilvl="0">
      <w:startOverride w:val="1"/>
    </w:lvlOverride>
  </w:num>
  <w:num w:numId="42">
    <w:abstractNumId w:val="11"/>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PostScriptOverText/>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360"/>
    <w:rsid w:val="00001593"/>
    <w:rsid w:val="00014140"/>
    <w:rsid w:val="00031EC9"/>
    <w:rsid w:val="00066FED"/>
    <w:rsid w:val="00075EA6"/>
    <w:rsid w:val="0007709F"/>
    <w:rsid w:val="00086F62"/>
    <w:rsid w:val="00092A38"/>
    <w:rsid w:val="0009320B"/>
    <w:rsid w:val="00096AE0"/>
    <w:rsid w:val="000B1B74"/>
    <w:rsid w:val="000B3A2D"/>
    <w:rsid w:val="000B49C0"/>
    <w:rsid w:val="000E382F"/>
    <w:rsid w:val="001036BA"/>
    <w:rsid w:val="001146DC"/>
    <w:rsid w:val="00114AB1"/>
    <w:rsid w:val="001230FF"/>
    <w:rsid w:val="00130BD7"/>
    <w:rsid w:val="00155B67"/>
    <w:rsid w:val="001562AF"/>
    <w:rsid w:val="00161A5B"/>
    <w:rsid w:val="0016385D"/>
    <w:rsid w:val="0016782F"/>
    <w:rsid w:val="001937E9"/>
    <w:rsid w:val="001B263B"/>
    <w:rsid w:val="001B476A"/>
    <w:rsid w:val="001B7956"/>
    <w:rsid w:val="001C764F"/>
    <w:rsid w:val="001C7BB3"/>
    <w:rsid w:val="001D469C"/>
    <w:rsid w:val="0023171B"/>
    <w:rsid w:val="00236BFC"/>
    <w:rsid w:val="00237437"/>
    <w:rsid w:val="002502FD"/>
    <w:rsid w:val="00274622"/>
    <w:rsid w:val="00285D24"/>
    <w:rsid w:val="00290390"/>
    <w:rsid w:val="002915D3"/>
    <w:rsid w:val="002941DA"/>
    <w:rsid w:val="002E3C35"/>
    <w:rsid w:val="002F5298"/>
    <w:rsid w:val="00337E4F"/>
    <w:rsid w:val="00340C36"/>
    <w:rsid w:val="00346A9D"/>
    <w:rsid w:val="0039376F"/>
    <w:rsid w:val="003A287B"/>
    <w:rsid w:val="003A5C85"/>
    <w:rsid w:val="003A61B1"/>
    <w:rsid w:val="003A7857"/>
    <w:rsid w:val="003E7C74"/>
    <w:rsid w:val="003F31C6"/>
    <w:rsid w:val="0040225B"/>
    <w:rsid w:val="00402DA2"/>
    <w:rsid w:val="004248EE"/>
    <w:rsid w:val="00425AC2"/>
    <w:rsid w:val="00442E89"/>
    <w:rsid w:val="0044771F"/>
    <w:rsid w:val="004B151D"/>
    <w:rsid w:val="004C7243"/>
    <w:rsid w:val="004D7DB7"/>
    <w:rsid w:val="004E21DE"/>
    <w:rsid w:val="004E3C57"/>
    <w:rsid w:val="004E3CB2"/>
    <w:rsid w:val="00516351"/>
    <w:rsid w:val="00525813"/>
    <w:rsid w:val="0053513F"/>
    <w:rsid w:val="00574405"/>
    <w:rsid w:val="005A0E21"/>
    <w:rsid w:val="005B3A34"/>
    <w:rsid w:val="005D49AF"/>
    <w:rsid w:val="005E415C"/>
    <w:rsid w:val="005E7946"/>
    <w:rsid w:val="005F7475"/>
    <w:rsid w:val="00611299"/>
    <w:rsid w:val="00616365"/>
    <w:rsid w:val="00616F3B"/>
    <w:rsid w:val="006249A7"/>
    <w:rsid w:val="0064225B"/>
    <w:rsid w:val="006949BC"/>
    <w:rsid w:val="006C4930"/>
    <w:rsid w:val="006D1229"/>
    <w:rsid w:val="006D7A18"/>
    <w:rsid w:val="00723B7F"/>
    <w:rsid w:val="00725861"/>
    <w:rsid w:val="0073393A"/>
    <w:rsid w:val="0073539D"/>
    <w:rsid w:val="00747569"/>
    <w:rsid w:val="00767B8A"/>
    <w:rsid w:val="00775481"/>
    <w:rsid w:val="007A233B"/>
    <w:rsid w:val="007B4863"/>
    <w:rsid w:val="007C65E6"/>
    <w:rsid w:val="007D406B"/>
    <w:rsid w:val="007D4407"/>
    <w:rsid w:val="007E1CA3"/>
    <w:rsid w:val="00821713"/>
    <w:rsid w:val="00827050"/>
    <w:rsid w:val="0083278B"/>
    <w:rsid w:val="00834538"/>
    <w:rsid w:val="00850E89"/>
    <w:rsid w:val="008930E4"/>
    <w:rsid w:val="00893821"/>
    <w:rsid w:val="008A7B9C"/>
    <w:rsid w:val="008B4754"/>
    <w:rsid w:val="008E6A7A"/>
    <w:rsid w:val="008F1038"/>
    <w:rsid w:val="008F7046"/>
    <w:rsid w:val="009005FC"/>
    <w:rsid w:val="00943315"/>
    <w:rsid w:val="009B4ED2"/>
    <w:rsid w:val="009B696B"/>
    <w:rsid w:val="009B7671"/>
    <w:rsid w:val="009F056E"/>
    <w:rsid w:val="00A26DCD"/>
    <w:rsid w:val="00A314BB"/>
    <w:rsid w:val="00A32B7D"/>
    <w:rsid w:val="00A5596B"/>
    <w:rsid w:val="00A646B3"/>
    <w:rsid w:val="00A6739B"/>
    <w:rsid w:val="00A90413"/>
    <w:rsid w:val="00AB0A9C"/>
    <w:rsid w:val="00AB7119"/>
    <w:rsid w:val="00AD5855"/>
    <w:rsid w:val="00AE123D"/>
    <w:rsid w:val="00AE7500"/>
    <w:rsid w:val="00AE7F87"/>
    <w:rsid w:val="00AF3542"/>
    <w:rsid w:val="00AF5ABE"/>
    <w:rsid w:val="00B00415"/>
    <w:rsid w:val="00B1000D"/>
    <w:rsid w:val="00B10134"/>
    <w:rsid w:val="00B16BFE"/>
    <w:rsid w:val="00B500E5"/>
    <w:rsid w:val="00BA39BB"/>
    <w:rsid w:val="00BA3B3D"/>
    <w:rsid w:val="00BD1909"/>
    <w:rsid w:val="00BE5E16"/>
    <w:rsid w:val="00BE5FD1"/>
    <w:rsid w:val="00C06E05"/>
    <w:rsid w:val="00C17370"/>
    <w:rsid w:val="00C26EC0"/>
    <w:rsid w:val="00C56C77"/>
    <w:rsid w:val="00CA190B"/>
    <w:rsid w:val="00CB7B3E"/>
    <w:rsid w:val="00CC739D"/>
    <w:rsid w:val="00D04468"/>
    <w:rsid w:val="00D36257"/>
    <w:rsid w:val="00D4687E"/>
    <w:rsid w:val="00D53A12"/>
    <w:rsid w:val="00DB0C43"/>
    <w:rsid w:val="00DE3354"/>
    <w:rsid w:val="00DE4360"/>
    <w:rsid w:val="00DF7DCD"/>
    <w:rsid w:val="00EB7D28"/>
    <w:rsid w:val="00EC0D0C"/>
    <w:rsid w:val="00ED4A2C"/>
    <w:rsid w:val="00EF6940"/>
    <w:rsid w:val="00F2044A"/>
    <w:rsid w:val="00F20BFC"/>
    <w:rsid w:val="00F24D5F"/>
    <w:rsid w:val="00F726C3"/>
    <w:rsid w:val="00F8554C"/>
    <w:rsid w:val="00F97A90"/>
    <w:rsid w:val="00FC1297"/>
    <w:rsid w:val="00FC2F35"/>
    <w:rsid w:val="00FC3FD7"/>
    <w:rsid w:val="00FD1FC6"/>
    <w:rsid w:val="00FE5869"/>
  </w:rsids>
  <m:mathPr>
    <m:mathFont m:val="Cambria Math"/>
    <m:brkBin m:val="before"/>
    <m:brkBinSub m:val="--"/>
    <m:smallFrac/>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5CB0201F"/>
  <w15:chartTrackingRefBased/>
  <w15:docId w15:val="{4A00ECB5-9EB0-4816-84CF-00E0C028D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D" w:eastAsia="en-ID" w:bidi="ar-SA"/>
      </w:rPr>
    </w:rPrDefault>
    <w:pPrDefault/>
  </w:docDefaults>
  <w:latentStyles w:defLockedState="0" w:defUIPriority="0" w:defSemiHidden="0" w:defUnhideWhenUsed="0" w:defQFormat="0" w:count="377">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4E3CB2"/>
    <w:rPr>
      <w:sz w:val="24"/>
      <w:lang w:val="en-US" w:eastAsia="en-US"/>
    </w:rPr>
  </w:style>
  <w:style w:type="paragraph" w:styleId="Heading1">
    <w:name w:val="heading 1"/>
    <w:basedOn w:val="Normal"/>
    <w:next w:val="Paragraph"/>
    <w:link w:val="Heading1Char"/>
    <w:qFormat/>
    <w:rsid w:val="001B7956"/>
    <w:pPr>
      <w:keepNext/>
      <w:spacing w:before="240" w:after="240"/>
      <w:jc w:val="center"/>
      <w:outlineLvl w:val="0"/>
    </w:pPr>
    <w:rPr>
      <w:b/>
      <w:caps/>
    </w:rPr>
  </w:style>
  <w:style w:type="paragraph" w:styleId="Heading2">
    <w:name w:val="heading 2"/>
    <w:basedOn w:val="Normal"/>
    <w:next w:val="Paragraph"/>
    <w:qFormat/>
    <w:rsid w:val="001B7956"/>
    <w:pPr>
      <w:keepNext/>
      <w:spacing w:before="240" w:after="240"/>
      <w:jc w:val="center"/>
      <w:outlineLvl w:val="1"/>
    </w:pPr>
    <w:rPr>
      <w:b/>
    </w:rPr>
  </w:style>
  <w:style w:type="paragraph" w:styleId="Heading3">
    <w:name w:val="heading 3"/>
    <w:basedOn w:val="Normal"/>
    <w:next w:val="Normal"/>
    <w:qFormat/>
    <w:rsid w:val="001B7956"/>
    <w:pPr>
      <w:keepNext/>
      <w:spacing w:before="240" w:after="240"/>
      <w:jc w:val="center"/>
      <w:outlineLvl w:val="2"/>
    </w:pPr>
    <w:rPr>
      <w:i/>
      <w:sz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B7956"/>
    <w:rPr>
      <w:sz w:val="16"/>
    </w:rPr>
  </w:style>
  <w:style w:type="paragraph" w:customStyle="1" w:styleId="PaperTitle">
    <w:name w:val="Paper Title"/>
    <w:basedOn w:val="Normal"/>
    <w:next w:val="AuthorName"/>
    <w:rsid w:val="001B7956"/>
    <w:pPr>
      <w:spacing w:before="1200"/>
      <w:jc w:val="center"/>
    </w:pPr>
    <w:rPr>
      <w:b/>
      <w:sz w:val="36"/>
    </w:rPr>
  </w:style>
  <w:style w:type="paragraph" w:customStyle="1" w:styleId="AuthorName">
    <w:name w:val="Author Name"/>
    <w:basedOn w:val="Normal"/>
    <w:next w:val="AuthorAffiliation"/>
    <w:rsid w:val="001B7956"/>
    <w:pPr>
      <w:spacing w:before="360" w:after="360"/>
      <w:jc w:val="center"/>
    </w:pPr>
    <w:rPr>
      <w:sz w:val="28"/>
    </w:rPr>
  </w:style>
  <w:style w:type="paragraph" w:customStyle="1" w:styleId="AuthorAffiliation">
    <w:name w:val="Author Affiliation"/>
    <w:basedOn w:val="Normal"/>
    <w:rsid w:val="001B7956"/>
    <w:pPr>
      <w:jc w:val="center"/>
    </w:pPr>
    <w:rPr>
      <w:i/>
      <w:sz w:val="20"/>
    </w:rPr>
  </w:style>
  <w:style w:type="paragraph" w:customStyle="1" w:styleId="Abstract">
    <w:name w:val="Abstract"/>
    <w:basedOn w:val="Normal"/>
    <w:next w:val="Heading1"/>
    <w:rsid w:val="00F20BFC"/>
    <w:pPr>
      <w:spacing w:before="360" w:after="360"/>
      <w:ind w:left="289" w:right="289"/>
      <w:jc w:val="both"/>
    </w:pPr>
    <w:rPr>
      <w:sz w:val="18"/>
    </w:rPr>
  </w:style>
  <w:style w:type="paragraph" w:customStyle="1" w:styleId="Paragraph">
    <w:name w:val="Paragraph"/>
    <w:basedOn w:val="Normal"/>
    <w:link w:val="ParagraphChar"/>
    <w:rsid w:val="005E415C"/>
    <w:pPr>
      <w:ind w:firstLine="284"/>
      <w:jc w:val="both"/>
    </w:pPr>
    <w:rPr>
      <w:sz w:val="20"/>
    </w:rPr>
  </w:style>
  <w:style w:type="character" w:styleId="FootnoteReference">
    <w:name w:val="footnote reference"/>
    <w:semiHidden/>
    <w:rsid w:val="001B7956"/>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rsid w:val="001B7956"/>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link w:val="BalloonText"/>
    <w:rsid w:val="00114AB1"/>
    <w:rPr>
      <w:rFonts w:ascii="Tahoma" w:hAnsi="Tahoma" w:cs="Tahoma"/>
      <w:sz w:val="16"/>
      <w:szCs w:val="16"/>
      <w:lang w:val="en-US" w:eastAsia="en-US"/>
    </w:rPr>
  </w:style>
  <w:style w:type="character" w:styleId="Hyperlink">
    <w:name w:val="Hyperlink"/>
    <w:rsid w:val="001B7956"/>
    <w:rPr>
      <w:color w:val="0000FF"/>
      <w:u w:val="single"/>
    </w:rPr>
  </w:style>
  <w:style w:type="table" w:styleId="TableGrid">
    <w:name w:val="Table Grid"/>
    <w:basedOn w:val="TableNormal"/>
    <w:rsid w:val="0064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Normal"/>
    <w:qFormat/>
    <w:rsid w:val="001D469C"/>
    <w:pPr>
      <w:jc w:val="center"/>
    </w:pPr>
    <w:rPr>
      <w:sz w:val="20"/>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uiPriority w:val="22"/>
    <w:qFormat/>
    <w:rsid w:val="005F7475"/>
    <w:rPr>
      <w:b/>
      <w:bCs/>
    </w:rPr>
  </w:style>
  <w:style w:type="character" w:styleId="Emphasis">
    <w:name w:val="Emphasis"/>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 w:type="character" w:styleId="UnresolvedMention">
    <w:name w:val="Unresolved Mention"/>
    <w:uiPriority w:val="99"/>
    <w:semiHidden/>
    <w:unhideWhenUsed/>
    <w:rsid w:val="003A7857"/>
    <w:rPr>
      <w:color w:val="605E5C"/>
      <w:shd w:val="clear" w:color="auto" w:fill="E1DFDD"/>
    </w:rPr>
  </w:style>
  <w:style w:type="character" w:customStyle="1" w:styleId="Heading1Char">
    <w:name w:val="Heading 1 Char"/>
    <w:link w:val="Heading1"/>
    <w:rsid w:val="003A7857"/>
    <w:rPr>
      <w:b/>
      <w:caps/>
      <w:sz w:val="24"/>
      <w:lang w:val="en-US" w:eastAsia="en-US"/>
    </w:rPr>
  </w:style>
  <w:style w:type="paragraph" w:customStyle="1" w:styleId="Paraghraph">
    <w:name w:val="Paraghraph"/>
    <w:basedOn w:val="Normal"/>
    <w:link w:val="ParaghraphChar"/>
    <w:qFormat/>
    <w:rsid w:val="003A7857"/>
    <w:pPr>
      <w:ind w:firstLine="284"/>
      <w:jc w:val="both"/>
    </w:pPr>
    <w:rPr>
      <w:sz w:val="20"/>
    </w:rPr>
  </w:style>
  <w:style w:type="character" w:customStyle="1" w:styleId="ParaghraphChar">
    <w:name w:val="Paraghraph Char"/>
    <w:link w:val="Paraghraph"/>
    <w:rsid w:val="003A7857"/>
    <w:rPr>
      <w:lang w:val="en-US" w:eastAsia="en-US"/>
    </w:rPr>
  </w:style>
  <w:style w:type="paragraph" w:customStyle="1" w:styleId="Abstrak">
    <w:name w:val="Abstrak"/>
    <w:link w:val="AbstrakChar"/>
    <w:qFormat/>
    <w:rsid w:val="00FC1297"/>
    <w:pPr>
      <w:jc w:val="both"/>
    </w:pPr>
    <w:rPr>
      <w:rFonts w:eastAsia="Calibri"/>
      <w:sz w:val="24"/>
      <w:szCs w:val="22"/>
      <w:lang w:val="en-US" w:eastAsia="en-US"/>
    </w:rPr>
  </w:style>
  <w:style w:type="character" w:customStyle="1" w:styleId="AbstrakChar">
    <w:name w:val="Abstrak Char"/>
    <w:link w:val="Abstrak"/>
    <w:rsid w:val="00FC1297"/>
    <w:rPr>
      <w:rFonts w:eastAsia="Calibri"/>
      <w:sz w:val="24"/>
      <w:szCs w:val="22"/>
      <w:lang w:val="en-US" w:eastAsia="en-US"/>
    </w:rPr>
  </w:style>
  <w:style w:type="paragraph" w:customStyle="1" w:styleId="Figurecaption0">
    <w:name w:val="Figure caption"/>
    <w:basedOn w:val="Normal"/>
    <w:link w:val="FigurecaptionChar"/>
    <w:qFormat/>
    <w:rsid w:val="00FC1297"/>
    <w:pPr>
      <w:spacing w:before="120"/>
      <w:jc w:val="center"/>
    </w:pPr>
    <w:rPr>
      <w:sz w:val="18"/>
    </w:rPr>
  </w:style>
  <w:style w:type="character" w:customStyle="1" w:styleId="FigurecaptionChar">
    <w:name w:val="Figure caption Char"/>
    <w:link w:val="Figurecaption0"/>
    <w:rsid w:val="00FC1297"/>
    <w:rPr>
      <w:sz w:val="18"/>
      <w:lang w:val="en-US" w:eastAsia="en-US"/>
    </w:rPr>
  </w:style>
  <w:style w:type="character" w:customStyle="1" w:styleId="ParagraphChar">
    <w:name w:val="Paragraph Char"/>
    <w:link w:val="Paragraph"/>
    <w:rsid w:val="00FC1297"/>
    <w:rPr>
      <w:lang w:val="en-US" w:eastAsia="en-US"/>
    </w:rPr>
  </w:style>
  <w:style w:type="paragraph" w:styleId="Header">
    <w:name w:val="header"/>
    <w:basedOn w:val="Normal"/>
    <w:link w:val="HeaderChar"/>
    <w:rsid w:val="00AE123D"/>
    <w:pPr>
      <w:tabs>
        <w:tab w:val="center" w:pos="4513"/>
        <w:tab w:val="right" w:pos="9026"/>
      </w:tabs>
    </w:pPr>
  </w:style>
  <w:style w:type="character" w:customStyle="1" w:styleId="HeaderChar">
    <w:name w:val="Header Char"/>
    <w:link w:val="Header"/>
    <w:rsid w:val="00AE123D"/>
    <w:rPr>
      <w:sz w:val="24"/>
      <w:lang w:val="en-US" w:eastAsia="en-US"/>
    </w:rPr>
  </w:style>
  <w:style w:type="paragraph" w:styleId="Footer">
    <w:name w:val="footer"/>
    <w:basedOn w:val="Normal"/>
    <w:link w:val="FooterChar"/>
    <w:rsid w:val="00AE123D"/>
    <w:pPr>
      <w:tabs>
        <w:tab w:val="center" w:pos="4513"/>
        <w:tab w:val="right" w:pos="9026"/>
      </w:tabs>
    </w:pPr>
  </w:style>
  <w:style w:type="character" w:customStyle="1" w:styleId="FooterChar">
    <w:name w:val="Footer Char"/>
    <w:link w:val="Footer"/>
    <w:rsid w:val="00AE123D"/>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E:\Gakkai\ISBE2017\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F7151-5BF9-4B87-92E4-75AA81AEC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8_point5_x11_single_column_template</Template>
  <TotalTime>1</TotalTime>
  <Pages>4</Pages>
  <Words>1821</Words>
  <Characters>10383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Title Goes Here</vt:lpstr>
    </vt:vector>
  </TitlesOfParts>
  <Company>PPI</Company>
  <LinksUpToDate>false</LinksUpToDate>
  <CharactersWithSpaces>12180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subject/>
  <dc:creator>User</dc:creator>
  <cp:keywords/>
  <cp:lastModifiedBy>Nurul Intan</cp:lastModifiedBy>
  <cp:revision>3</cp:revision>
  <cp:lastPrinted>2011-03-03T08:29:00Z</cp:lastPrinted>
  <dcterms:created xsi:type="dcterms:W3CDTF">2020-02-01T13:25:00Z</dcterms:created>
  <dcterms:modified xsi:type="dcterms:W3CDTF">2020-02-01T13:27:00Z</dcterms:modified>
</cp:coreProperties>
</file>